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1F0" w:rsidRPr="003F31F0" w:rsidRDefault="003F31F0" w:rsidP="003F31F0">
      <w:pPr>
        <w:tabs>
          <w:tab w:val="center" w:pos="4320"/>
          <w:tab w:val="right" w:pos="8640"/>
        </w:tabs>
        <w:ind w:left="851" w:hanging="851"/>
        <w:rPr>
          <w:lang w:val="en-GB"/>
        </w:rPr>
      </w:pPr>
      <w:bookmarkStart w:id="0" w:name="OLE_LINK1"/>
      <w:bookmarkStart w:id="1" w:name="OLE_LINK2"/>
    </w:p>
    <w:p w:rsidR="003F31F0" w:rsidRPr="003F31F0" w:rsidRDefault="003F31F0" w:rsidP="003F31F0">
      <w:pPr>
        <w:tabs>
          <w:tab w:val="center" w:pos="4320"/>
          <w:tab w:val="right" w:pos="8640"/>
        </w:tabs>
        <w:ind w:left="851" w:hanging="851"/>
        <w:jc w:val="center"/>
        <w:rPr>
          <w:rFonts w:ascii="Arial" w:hAnsi="Arial" w:cs="Arial"/>
          <w:b/>
          <w:sz w:val="32"/>
          <w:lang w:val="en-GB"/>
        </w:rPr>
      </w:pPr>
      <w:r w:rsidRPr="003F31F0">
        <w:rPr>
          <w:rFonts w:ascii="Arial" w:hAnsi="Arial" w:cs="Arial"/>
          <w:b/>
          <w:sz w:val="32"/>
          <w:lang w:val="en-GB"/>
        </w:rPr>
        <w:t xml:space="preserve">MASA NGWEDI </w:t>
      </w:r>
      <w:r w:rsidR="00FF576F">
        <w:rPr>
          <w:rFonts w:ascii="Arial" w:hAnsi="Arial" w:cs="Arial"/>
          <w:b/>
          <w:sz w:val="32"/>
          <w:lang w:val="en-GB"/>
        </w:rPr>
        <w:t>400 kV and 765 kV TRANSMISSION LINE PROJECT</w:t>
      </w:r>
    </w:p>
    <w:p w:rsidR="003F31F0" w:rsidRPr="003F31F0" w:rsidRDefault="003F31F0" w:rsidP="003F31F0">
      <w:pPr>
        <w:tabs>
          <w:tab w:val="center" w:pos="4320"/>
          <w:tab w:val="right" w:pos="8640"/>
        </w:tabs>
        <w:ind w:left="851" w:hanging="851"/>
        <w:jc w:val="center"/>
        <w:rPr>
          <w:rFonts w:ascii="Arial" w:hAnsi="Arial" w:cs="Arial"/>
          <w:b/>
          <w:sz w:val="32"/>
        </w:rPr>
      </w:pPr>
      <w:r w:rsidRPr="003F31F0">
        <w:rPr>
          <w:rFonts w:ascii="Arial" w:hAnsi="Arial" w:cs="Arial"/>
          <w:b/>
          <w:sz w:val="32"/>
          <w:lang w:val="en-GB"/>
        </w:rPr>
        <w:t>NORTH WEST</w:t>
      </w:r>
      <w:r w:rsidRPr="003F31F0">
        <w:rPr>
          <w:rFonts w:ascii="Arial" w:hAnsi="Arial" w:cs="Arial"/>
          <w:b/>
          <w:sz w:val="32"/>
        </w:rPr>
        <w:t xml:space="preserve"> PROVINCE</w:t>
      </w:r>
    </w:p>
    <w:p w:rsidR="003F31F0" w:rsidRPr="003F31F0" w:rsidRDefault="003F31F0" w:rsidP="003F31F0">
      <w:pPr>
        <w:tabs>
          <w:tab w:val="center" w:pos="4320"/>
          <w:tab w:val="right" w:pos="8640"/>
        </w:tabs>
        <w:ind w:left="851" w:hanging="851"/>
        <w:jc w:val="center"/>
        <w:rPr>
          <w:rFonts w:ascii="Arial" w:hAnsi="Arial" w:cs="Arial"/>
          <w:b/>
          <w:sz w:val="32"/>
          <w:lang w:val="en-GB"/>
        </w:rPr>
      </w:pPr>
    </w:p>
    <w:p w:rsidR="003F31F0" w:rsidRPr="003F31F0" w:rsidRDefault="003F31F0" w:rsidP="003F31F0">
      <w:pPr>
        <w:tabs>
          <w:tab w:val="center" w:pos="4320"/>
          <w:tab w:val="right" w:pos="8640"/>
        </w:tabs>
        <w:ind w:left="851" w:hanging="851"/>
        <w:jc w:val="center"/>
        <w:rPr>
          <w:rFonts w:ascii="Arial" w:hAnsi="Arial" w:cs="Arial"/>
          <w:b/>
          <w:sz w:val="32"/>
          <w:lang w:val="en-GB"/>
        </w:rPr>
      </w:pPr>
      <w:r w:rsidRPr="003F31F0">
        <w:rPr>
          <w:rFonts w:ascii="Arial" w:hAnsi="Arial" w:cs="Arial"/>
          <w:b/>
          <w:sz w:val="32"/>
          <w:lang w:val="en-GB"/>
        </w:rPr>
        <w:t>SECTION D</w:t>
      </w:r>
    </w:p>
    <w:p w:rsidR="003F31F0" w:rsidRPr="003F31F0" w:rsidRDefault="003F31F0" w:rsidP="003F31F0">
      <w:pPr>
        <w:tabs>
          <w:tab w:val="center" w:pos="4320"/>
          <w:tab w:val="right" w:pos="8640"/>
        </w:tabs>
        <w:ind w:left="851" w:hanging="851"/>
        <w:rPr>
          <w:rFonts w:ascii="Arial" w:hAnsi="Arial" w:cs="Arial"/>
          <w:lang w:val="en-GB"/>
        </w:rPr>
      </w:pPr>
    </w:p>
    <w:bookmarkEnd w:id="0"/>
    <w:bookmarkEnd w:id="1"/>
    <w:p w:rsidR="003F31F0" w:rsidRPr="003F31F0" w:rsidRDefault="003F31F0" w:rsidP="003F31F0">
      <w:pPr>
        <w:tabs>
          <w:tab w:val="center" w:pos="4320"/>
          <w:tab w:val="right" w:pos="8640"/>
        </w:tabs>
        <w:spacing w:after="0" w:line="360" w:lineRule="auto"/>
        <w:ind w:left="851" w:hanging="851"/>
        <w:jc w:val="center"/>
        <w:rPr>
          <w:rFonts w:ascii="Arial" w:hAnsi="Arial" w:cs="Arial"/>
          <w:lang w:val="en-GB"/>
        </w:rPr>
      </w:pPr>
      <w:r w:rsidRPr="003F31F0">
        <w:rPr>
          <w:rFonts w:ascii="Arial" w:hAnsi="Arial" w:cs="Arial"/>
          <w:lang w:val="en-GB"/>
        </w:rPr>
        <w:t>Submitted to:</w:t>
      </w:r>
    </w:p>
    <w:p w:rsidR="003F31F0" w:rsidRPr="003F31F0" w:rsidRDefault="003F31F0" w:rsidP="003F31F0">
      <w:pPr>
        <w:spacing w:after="0" w:line="360" w:lineRule="auto"/>
        <w:jc w:val="center"/>
        <w:rPr>
          <w:rFonts w:ascii="Arial" w:hAnsi="Arial" w:cs="Arial"/>
          <w:b/>
        </w:rPr>
      </w:pPr>
      <w:proofErr w:type="spellStart"/>
      <w:r w:rsidRPr="003F31F0">
        <w:rPr>
          <w:rFonts w:ascii="Arial" w:hAnsi="Arial" w:cs="Arial"/>
          <w:b/>
        </w:rPr>
        <w:t>Mandara</w:t>
      </w:r>
      <w:proofErr w:type="spellEnd"/>
      <w:r w:rsidRPr="003F31F0">
        <w:rPr>
          <w:rFonts w:ascii="Arial" w:hAnsi="Arial" w:cs="Arial"/>
          <w:b/>
        </w:rPr>
        <w:t xml:space="preserve"> Consulting</w:t>
      </w:r>
    </w:p>
    <w:p w:rsidR="003F31F0" w:rsidRPr="003F31F0" w:rsidRDefault="003F31F0" w:rsidP="003F31F0">
      <w:pPr>
        <w:rPr>
          <w:rFonts w:ascii="Arial" w:hAnsi="Arial" w:cs="Arial"/>
        </w:rPr>
      </w:pPr>
    </w:p>
    <w:p w:rsidR="003F31F0" w:rsidRPr="003F31F0" w:rsidRDefault="003F31F0" w:rsidP="003F31F0">
      <w:pPr>
        <w:jc w:val="center"/>
        <w:rPr>
          <w:rFonts w:ascii="Arial" w:hAnsi="Arial" w:cs="Arial"/>
        </w:rPr>
      </w:pPr>
    </w:p>
    <w:p w:rsidR="003F31F0" w:rsidRPr="003F31F0" w:rsidRDefault="003F31F0" w:rsidP="003F31F0">
      <w:pPr>
        <w:tabs>
          <w:tab w:val="center" w:pos="4320"/>
          <w:tab w:val="right" w:pos="8640"/>
        </w:tabs>
        <w:spacing w:after="0" w:line="360" w:lineRule="auto"/>
        <w:ind w:left="851" w:hanging="851"/>
        <w:jc w:val="center"/>
        <w:rPr>
          <w:rFonts w:ascii="Arial" w:hAnsi="Arial" w:cs="Arial"/>
          <w:lang w:val="en-GB"/>
        </w:rPr>
      </w:pPr>
      <w:r w:rsidRPr="003F31F0">
        <w:rPr>
          <w:rFonts w:ascii="Arial" w:hAnsi="Arial" w:cs="Arial"/>
          <w:lang w:val="en-GB"/>
        </w:rPr>
        <w:t>Submitted by:</w:t>
      </w:r>
    </w:p>
    <w:p w:rsidR="003F31F0" w:rsidRPr="003F31F0" w:rsidRDefault="003F31F0" w:rsidP="003F31F0">
      <w:pPr>
        <w:tabs>
          <w:tab w:val="center" w:pos="4320"/>
          <w:tab w:val="right" w:pos="8640"/>
        </w:tabs>
        <w:spacing w:after="0" w:line="360" w:lineRule="auto"/>
        <w:ind w:left="851" w:hanging="851"/>
        <w:jc w:val="center"/>
        <w:rPr>
          <w:rFonts w:ascii="Arial" w:hAnsi="Arial" w:cs="Arial"/>
          <w:lang w:val="en-GB"/>
        </w:rPr>
      </w:pPr>
      <w:r w:rsidRPr="003F31F0">
        <w:rPr>
          <w:rFonts w:ascii="Arial" w:hAnsi="Arial" w:cs="Arial"/>
          <w:lang w:val="en-GB"/>
        </w:rPr>
        <w:t>Batho Earth</w:t>
      </w:r>
    </w:p>
    <w:p w:rsidR="003F31F0" w:rsidRPr="003F31F0" w:rsidRDefault="003F31F0" w:rsidP="003F31F0">
      <w:pPr>
        <w:tabs>
          <w:tab w:val="center" w:pos="4320"/>
          <w:tab w:val="right" w:pos="8640"/>
        </w:tabs>
        <w:spacing w:after="0" w:line="360" w:lineRule="auto"/>
        <w:ind w:left="851" w:hanging="851"/>
        <w:jc w:val="center"/>
        <w:rPr>
          <w:rFonts w:ascii="Arial" w:hAnsi="Arial" w:cs="Arial"/>
          <w:lang w:val="en-GB"/>
        </w:rPr>
      </w:pPr>
      <w:r w:rsidRPr="003F31F0">
        <w:rPr>
          <w:rFonts w:ascii="Arial" w:hAnsi="Arial" w:cs="Arial"/>
          <w:lang w:val="en-GB"/>
        </w:rPr>
        <w:t>PO Box 35130, Menlo Park, 0102</w:t>
      </w:r>
    </w:p>
    <w:p w:rsidR="003F31F0" w:rsidRPr="003F31F0" w:rsidRDefault="003F31F0" w:rsidP="003F31F0">
      <w:pPr>
        <w:rPr>
          <w:lang w:val="en-GB"/>
        </w:rPr>
      </w:pPr>
    </w:p>
    <w:p w:rsidR="003F31F0" w:rsidRPr="003F31F0" w:rsidRDefault="003F31F0" w:rsidP="003F31F0">
      <w:pPr>
        <w:rPr>
          <w:lang w:val="en-GB"/>
        </w:rPr>
      </w:pPr>
    </w:p>
    <w:p w:rsidR="003F31F0" w:rsidRPr="003F31F0" w:rsidRDefault="003F31F0" w:rsidP="003F31F0">
      <w:pPr>
        <w:rPr>
          <w:lang w:val="en-GB"/>
        </w:rPr>
      </w:pPr>
    </w:p>
    <w:p w:rsidR="003F31F0" w:rsidRPr="003F31F0" w:rsidRDefault="003F31F0" w:rsidP="003F31F0">
      <w:pPr>
        <w:jc w:val="center"/>
        <w:rPr>
          <w:lang w:val="fr-FR"/>
        </w:rPr>
      </w:pPr>
      <w:r w:rsidRPr="003F31F0">
        <w:rPr>
          <w:noProof/>
          <w:lang w:eastAsia="en-ZA"/>
        </w:rPr>
        <w:drawing>
          <wp:inline distT="0" distB="0" distL="0" distR="0" wp14:anchorId="7EBE72D7" wp14:editId="6B48A933">
            <wp:extent cx="1941195" cy="1190625"/>
            <wp:effectExtent l="0" t="0" r="1905" b="9525"/>
            <wp:docPr id="1" name="Picture 1" descr="Batho Earth logo JPEG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o Earth logo JPEG fi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1195" cy="1190625"/>
                    </a:xfrm>
                    <a:prstGeom prst="rect">
                      <a:avLst/>
                    </a:prstGeom>
                    <a:noFill/>
                    <a:ln>
                      <a:noFill/>
                    </a:ln>
                  </pic:spPr>
                </pic:pic>
              </a:graphicData>
            </a:graphic>
          </wp:inline>
        </w:drawing>
      </w:r>
    </w:p>
    <w:p w:rsidR="003F31F0" w:rsidRPr="003F31F0" w:rsidRDefault="003F31F0" w:rsidP="003F31F0">
      <w:pPr>
        <w:rPr>
          <w:lang w:val="fr-FR"/>
        </w:rPr>
      </w:pPr>
    </w:p>
    <w:p w:rsidR="003F31F0" w:rsidRPr="003F31F0" w:rsidRDefault="003F31F0" w:rsidP="003F31F0">
      <w:pPr>
        <w:rPr>
          <w:lang w:val="fr-FR"/>
        </w:rPr>
      </w:pPr>
    </w:p>
    <w:p w:rsidR="003F31F0" w:rsidRPr="003F31F0" w:rsidRDefault="003F31F0" w:rsidP="003F31F0">
      <w:pPr>
        <w:rPr>
          <w:lang w:val="fr-FR"/>
        </w:rPr>
      </w:pPr>
    </w:p>
    <w:p w:rsidR="003F31F0" w:rsidRPr="003F31F0" w:rsidRDefault="003F31F0" w:rsidP="003F31F0">
      <w:pPr>
        <w:jc w:val="right"/>
      </w:pPr>
      <w:r>
        <w:t>DECEMBER</w:t>
      </w:r>
      <w:r w:rsidRPr="003F31F0">
        <w:t xml:space="preserve"> 2013</w:t>
      </w:r>
    </w:p>
    <w:p w:rsidR="003F31F0" w:rsidRPr="003F31F0" w:rsidRDefault="003F31F0" w:rsidP="003F31F0">
      <w:pPr>
        <w:rPr>
          <w:rFonts w:cs="Arial"/>
          <w:sz w:val="20"/>
        </w:rPr>
      </w:pPr>
      <w:r w:rsidRPr="003F31F0">
        <w:br w:type="page"/>
      </w:r>
    </w:p>
    <w:p w:rsidR="003F31F0" w:rsidRPr="003F31F0" w:rsidRDefault="003F31F0" w:rsidP="003F31F0">
      <w:pPr>
        <w:keepNext/>
        <w:outlineLvl w:val="4"/>
        <w:rPr>
          <w:b/>
          <w:sz w:val="24"/>
          <w:lang w:val="en-GB"/>
        </w:rPr>
      </w:pPr>
      <w:r w:rsidRPr="003F31F0">
        <w:rPr>
          <w:b/>
          <w:sz w:val="24"/>
          <w:lang w:val="en-GB"/>
        </w:rPr>
        <w:lastRenderedPageBreak/>
        <w:t>TABLE OF CONTENTS</w:t>
      </w:r>
    </w:p>
    <w:p w:rsidR="003F31F0" w:rsidRPr="003F31F0" w:rsidRDefault="003F31F0" w:rsidP="003F31F0">
      <w:pPr>
        <w:jc w:val="right"/>
        <w:rPr>
          <w:b/>
        </w:rPr>
      </w:pPr>
      <w:r w:rsidRPr="003F31F0">
        <w:rPr>
          <w:b/>
        </w:rPr>
        <w:t>Page</w:t>
      </w:r>
    </w:p>
    <w:p w:rsidR="00CD449E" w:rsidRDefault="003F31F0">
      <w:pPr>
        <w:pStyle w:val="TOC1"/>
        <w:tabs>
          <w:tab w:val="left" w:pos="446"/>
          <w:tab w:val="right" w:leader="dot" w:pos="9016"/>
        </w:tabs>
        <w:rPr>
          <w:rFonts w:asciiTheme="minorHAnsi" w:eastAsiaTheme="minorEastAsia" w:hAnsiTheme="minorHAnsi" w:cstheme="minorBidi"/>
          <w:b w:val="0"/>
          <w:noProof/>
          <w:szCs w:val="22"/>
          <w:lang w:eastAsia="en-ZA"/>
        </w:rPr>
      </w:pPr>
      <w:r w:rsidRPr="003F31F0">
        <w:rPr>
          <w:rFonts w:eastAsiaTheme="minorEastAsia"/>
          <w:noProof/>
          <w:lang w:eastAsia="en-ZA"/>
        </w:rPr>
        <w:fldChar w:fldCharType="begin"/>
      </w:r>
      <w:r w:rsidRPr="003F31F0">
        <w:rPr>
          <w:rFonts w:eastAsiaTheme="minorEastAsia"/>
          <w:noProof/>
          <w:lang w:eastAsia="en-ZA"/>
        </w:rPr>
        <w:instrText xml:space="preserve"> TOC \o "2-3" \h \z \t "Heading 1,1" </w:instrText>
      </w:r>
      <w:r w:rsidRPr="003F31F0">
        <w:rPr>
          <w:rFonts w:eastAsiaTheme="minorEastAsia"/>
          <w:noProof/>
          <w:lang w:eastAsia="en-ZA"/>
        </w:rPr>
        <w:fldChar w:fldCharType="separate"/>
      </w:r>
      <w:hyperlink w:anchor="_Toc373492181" w:history="1">
        <w:r w:rsidR="00CD449E" w:rsidRPr="00B64C67">
          <w:rPr>
            <w:rStyle w:val="Hyperlink"/>
            <w:noProof/>
          </w:rPr>
          <w:t>1.</w:t>
        </w:r>
        <w:r w:rsidR="00CD449E">
          <w:rPr>
            <w:rFonts w:asciiTheme="minorHAnsi" w:eastAsiaTheme="minorEastAsia" w:hAnsiTheme="minorHAnsi" w:cstheme="minorBidi"/>
            <w:b w:val="0"/>
            <w:noProof/>
            <w:szCs w:val="22"/>
            <w:lang w:eastAsia="en-ZA"/>
          </w:rPr>
          <w:tab/>
        </w:r>
        <w:r w:rsidR="00CD449E" w:rsidRPr="00B64C67">
          <w:rPr>
            <w:rStyle w:val="Hyperlink"/>
            <w:noProof/>
          </w:rPr>
          <w:t>INTRODUCTION</w:t>
        </w:r>
        <w:r w:rsidR="00CD449E">
          <w:rPr>
            <w:noProof/>
            <w:webHidden/>
          </w:rPr>
          <w:tab/>
        </w:r>
        <w:r w:rsidR="00CD449E">
          <w:rPr>
            <w:noProof/>
            <w:webHidden/>
          </w:rPr>
          <w:fldChar w:fldCharType="begin"/>
        </w:r>
        <w:r w:rsidR="00CD449E">
          <w:rPr>
            <w:noProof/>
            <w:webHidden/>
          </w:rPr>
          <w:instrText xml:space="preserve"> PAGEREF _Toc373492181 \h </w:instrText>
        </w:r>
        <w:r w:rsidR="00CD449E">
          <w:rPr>
            <w:noProof/>
            <w:webHidden/>
          </w:rPr>
        </w:r>
        <w:r w:rsidR="00CD449E">
          <w:rPr>
            <w:noProof/>
            <w:webHidden/>
          </w:rPr>
          <w:fldChar w:fldCharType="separate"/>
        </w:r>
        <w:r w:rsidR="00CD449E">
          <w:rPr>
            <w:noProof/>
            <w:webHidden/>
          </w:rPr>
          <w:t>3</w:t>
        </w:r>
        <w:r w:rsidR="00CD449E">
          <w:rPr>
            <w:noProof/>
            <w:webHidden/>
          </w:rPr>
          <w:fldChar w:fldCharType="end"/>
        </w:r>
      </w:hyperlink>
    </w:p>
    <w:p w:rsidR="00CD449E" w:rsidRDefault="000525DF">
      <w:pPr>
        <w:pStyle w:val="TOC2"/>
        <w:tabs>
          <w:tab w:val="left" w:pos="880"/>
          <w:tab w:val="right" w:leader="dot" w:pos="9016"/>
        </w:tabs>
        <w:rPr>
          <w:rFonts w:asciiTheme="minorHAnsi" w:eastAsiaTheme="minorEastAsia" w:hAnsiTheme="minorHAnsi" w:cstheme="minorBidi"/>
          <w:b w:val="0"/>
          <w:smallCaps w:val="0"/>
          <w:noProof/>
          <w:szCs w:val="22"/>
          <w:lang w:eastAsia="en-ZA"/>
        </w:rPr>
      </w:pPr>
      <w:hyperlink w:anchor="_Toc373492182" w:history="1">
        <w:r w:rsidR="00CD449E" w:rsidRPr="00B64C67">
          <w:rPr>
            <w:rStyle w:val="Hyperlink"/>
            <w:noProof/>
            <w:lang w:bidi="ar-LB"/>
          </w:rPr>
          <w:t>1.1</w:t>
        </w:r>
        <w:r w:rsidR="00CD449E">
          <w:rPr>
            <w:rFonts w:asciiTheme="minorHAnsi" w:eastAsiaTheme="minorEastAsia" w:hAnsiTheme="minorHAnsi" w:cstheme="minorBidi"/>
            <w:b w:val="0"/>
            <w:smallCaps w:val="0"/>
            <w:noProof/>
            <w:szCs w:val="22"/>
            <w:lang w:eastAsia="en-ZA"/>
          </w:rPr>
          <w:tab/>
        </w:r>
        <w:r w:rsidR="00CD449E" w:rsidRPr="00B64C67">
          <w:rPr>
            <w:rStyle w:val="Hyperlink"/>
            <w:noProof/>
            <w:lang w:bidi="ar-LB"/>
          </w:rPr>
          <w:t>Objectives</w:t>
        </w:r>
        <w:r w:rsidR="00CD449E">
          <w:rPr>
            <w:noProof/>
            <w:webHidden/>
          </w:rPr>
          <w:tab/>
        </w:r>
        <w:r w:rsidR="00CD449E">
          <w:rPr>
            <w:noProof/>
            <w:webHidden/>
          </w:rPr>
          <w:fldChar w:fldCharType="begin"/>
        </w:r>
        <w:r w:rsidR="00CD449E">
          <w:rPr>
            <w:noProof/>
            <w:webHidden/>
          </w:rPr>
          <w:instrText xml:space="preserve"> PAGEREF _Toc373492182 \h </w:instrText>
        </w:r>
        <w:r w:rsidR="00CD449E">
          <w:rPr>
            <w:noProof/>
            <w:webHidden/>
          </w:rPr>
        </w:r>
        <w:r w:rsidR="00CD449E">
          <w:rPr>
            <w:noProof/>
            <w:webHidden/>
          </w:rPr>
          <w:fldChar w:fldCharType="separate"/>
        </w:r>
        <w:r w:rsidR="00CD449E">
          <w:rPr>
            <w:noProof/>
            <w:webHidden/>
          </w:rPr>
          <w:t>3</w:t>
        </w:r>
        <w:r w:rsidR="00CD449E">
          <w:rPr>
            <w:noProof/>
            <w:webHidden/>
          </w:rPr>
          <w:fldChar w:fldCharType="end"/>
        </w:r>
      </w:hyperlink>
    </w:p>
    <w:p w:rsidR="00CD449E" w:rsidRDefault="000525DF">
      <w:pPr>
        <w:pStyle w:val="TOC2"/>
        <w:tabs>
          <w:tab w:val="left" w:pos="880"/>
          <w:tab w:val="right" w:leader="dot" w:pos="9016"/>
        </w:tabs>
        <w:rPr>
          <w:rFonts w:asciiTheme="minorHAnsi" w:eastAsiaTheme="minorEastAsia" w:hAnsiTheme="minorHAnsi" w:cstheme="minorBidi"/>
          <w:b w:val="0"/>
          <w:smallCaps w:val="0"/>
          <w:noProof/>
          <w:szCs w:val="22"/>
          <w:lang w:eastAsia="en-ZA"/>
        </w:rPr>
      </w:pPr>
      <w:hyperlink w:anchor="_Toc373492183" w:history="1">
        <w:r w:rsidR="00CD449E" w:rsidRPr="00B64C67">
          <w:rPr>
            <w:rStyle w:val="Hyperlink"/>
            <w:noProof/>
            <w:lang w:bidi="ar-LB"/>
          </w:rPr>
          <w:t>1.2</w:t>
        </w:r>
        <w:r w:rsidR="00CD449E">
          <w:rPr>
            <w:rFonts w:asciiTheme="minorHAnsi" w:eastAsiaTheme="minorEastAsia" w:hAnsiTheme="minorHAnsi" w:cstheme="minorBidi"/>
            <w:b w:val="0"/>
            <w:smallCaps w:val="0"/>
            <w:noProof/>
            <w:szCs w:val="22"/>
            <w:lang w:eastAsia="en-ZA"/>
          </w:rPr>
          <w:tab/>
        </w:r>
        <w:r w:rsidR="00CD449E" w:rsidRPr="00B64C67">
          <w:rPr>
            <w:rStyle w:val="Hyperlink"/>
            <w:noProof/>
            <w:lang w:bidi="ar-LB"/>
          </w:rPr>
          <w:t>Approach and Methodology</w:t>
        </w:r>
        <w:r w:rsidR="00CD449E">
          <w:rPr>
            <w:noProof/>
            <w:webHidden/>
          </w:rPr>
          <w:tab/>
        </w:r>
        <w:r w:rsidR="00CD449E">
          <w:rPr>
            <w:noProof/>
            <w:webHidden/>
          </w:rPr>
          <w:fldChar w:fldCharType="begin"/>
        </w:r>
        <w:r w:rsidR="00CD449E">
          <w:rPr>
            <w:noProof/>
            <w:webHidden/>
          </w:rPr>
          <w:instrText xml:space="preserve"> PAGEREF _Toc373492183 \h </w:instrText>
        </w:r>
        <w:r w:rsidR="00CD449E">
          <w:rPr>
            <w:noProof/>
            <w:webHidden/>
          </w:rPr>
        </w:r>
        <w:r w:rsidR="00CD449E">
          <w:rPr>
            <w:noProof/>
            <w:webHidden/>
          </w:rPr>
          <w:fldChar w:fldCharType="separate"/>
        </w:r>
        <w:r w:rsidR="00CD449E">
          <w:rPr>
            <w:noProof/>
            <w:webHidden/>
          </w:rPr>
          <w:t>3</w:t>
        </w:r>
        <w:r w:rsidR="00CD449E">
          <w:rPr>
            <w:noProof/>
            <w:webHidden/>
          </w:rPr>
          <w:fldChar w:fldCharType="end"/>
        </w:r>
      </w:hyperlink>
    </w:p>
    <w:p w:rsidR="00CD449E" w:rsidRDefault="000525DF">
      <w:pPr>
        <w:pStyle w:val="TOC2"/>
        <w:tabs>
          <w:tab w:val="left" w:pos="880"/>
          <w:tab w:val="right" w:leader="dot" w:pos="9016"/>
        </w:tabs>
        <w:rPr>
          <w:rFonts w:asciiTheme="minorHAnsi" w:eastAsiaTheme="minorEastAsia" w:hAnsiTheme="minorHAnsi" w:cstheme="minorBidi"/>
          <w:b w:val="0"/>
          <w:smallCaps w:val="0"/>
          <w:noProof/>
          <w:szCs w:val="22"/>
          <w:lang w:eastAsia="en-ZA"/>
        </w:rPr>
      </w:pPr>
      <w:hyperlink w:anchor="_Toc373492184" w:history="1">
        <w:r w:rsidR="00CD449E" w:rsidRPr="00B64C67">
          <w:rPr>
            <w:rStyle w:val="Hyperlink"/>
            <w:noProof/>
            <w:lang w:bidi="ar-LB"/>
          </w:rPr>
          <w:t>1.3</w:t>
        </w:r>
        <w:r w:rsidR="00CD449E">
          <w:rPr>
            <w:rFonts w:asciiTheme="minorHAnsi" w:eastAsiaTheme="minorEastAsia" w:hAnsiTheme="minorHAnsi" w:cstheme="minorBidi"/>
            <w:b w:val="0"/>
            <w:smallCaps w:val="0"/>
            <w:noProof/>
            <w:szCs w:val="22"/>
            <w:lang w:eastAsia="en-ZA"/>
          </w:rPr>
          <w:tab/>
        </w:r>
        <w:r w:rsidR="00CD449E" w:rsidRPr="00B64C67">
          <w:rPr>
            <w:rStyle w:val="Hyperlink"/>
            <w:noProof/>
            <w:lang w:bidi="ar-LB"/>
          </w:rPr>
          <w:t>Limitations and Assumptions</w:t>
        </w:r>
        <w:r w:rsidR="00CD449E">
          <w:rPr>
            <w:noProof/>
            <w:webHidden/>
          </w:rPr>
          <w:tab/>
        </w:r>
        <w:r w:rsidR="00CD449E">
          <w:rPr>
            <w:noProof/>
            <w:webHidden/>
          </w:rPr>
          <w:fldChar w:fldCharType="begin"/>
        </w:r>
        <w:r w:rsidR="00CD449E">
          <w:rPr>
            <w:noProof/>
            <w:webHidden/>
          </w:rPr>
          <w:instrText xml:space="preserve"> PAGEREF _Toc373492184 \h </w:instrText>
        </w:r>
        <w:r w:rsidR="00CD449E">
          <w:rPr>
            <w:noProof/>
            <w:webHidden/>
          </w:rPr>
        </w:r>
        <w:r w:rsidR="00CD449E">
          <w:rPr>
            <w:noProof/>
            <w:webHidden/>
          </w:rPr>
          <w:fldChar w:fldCharType="separate"/>
        </w:r>
        <w:r w:rsidR="00CD449E">
          <w:rPr>
            <w:noProof/>
            <w:webHidden/>
          </w:rPr>
          <w:t>4</w:t>
        </w:r>
        <w:r w:rsidR="00CD449E">
          <w:rPr>
            <w:noProof/>
            <w:webHidden/>
          </w:rPr>
          <w:fldChar w:fldCharType="end"/>
        </w:r>
      </w:hyperlink>
    </w:p>
    <w:p w:rsidR="00CD449E" w:rsidRDefault="000525DF">
      <w:pPr>
        <w:pStyle w:val="TOC1"/>
        <w:tabs>
          <w:tab w:val="left" w:pos="446"/>
          <w:tab w:val="right" w:leader="dot" w:pos="9016"/>
        </w:tabs>
        <w:rPr>
          <w:rFonts w:asciiTheme="minorHAnsi" w:eastAsiaTheme="minorEastAsia" w:hAnsiTheme="minorHAnsi" w:cstheme="minorBidi"/>
          <w:b w:val="0"/>
          <w:noProof/>
          <w:szCs w:val="22"/>
          <w:lang w:eastAsia="en-ZA"/>
        </w:rPr>
      </w:pPr>
      <w:hyperlink w:anchor="_Toc373492185" w:history="1">
        <w:r w:rsidR="00CD449E" w:rsidRPr="00B64C67">
          <w:rPr>
            <w:rStyle w:val="Hyperlink"/>
            <w:noProof/>
          </w:rPr>
          <w:t>2.</w:t>
        </w:r>
        <w:r w:rsidR="00CD449E">
          <w:rPr>
            <w:rFonts w:asciiTheme="minorHAnsi" w:eastAsiaTheme="minorEastAsia" w:hAnsiTheme="minorHAnsi" w:cstheme="minorBidi"/>
            <w:b w:val="0"/>
            <w:noProof/>
            <w:szCs w:val="22"/>
            <w:lang w:eastAsia="en-ZA"/>
          </w:rPr>
          <w:tab/>
        </w:r>
        <w:r w:rsidR="00CD449E" w:rsidRPr="00B64C67">
          <w:rPr>
            <w:rStyle w:val="Hyperlink"/>
            <w:noProof/>
          </w:rPr>
          <w:t>SOCIAL ISSUES</w:t>
        </w:r>
        <w:r w:rsidR="00CD449E">
          <w:rPr>
            <w:noProof/>
            <w:webHidden/>
          </w:rPr>
          <w:tab/>
        </w:r>
        <w:r w:rsidR="00CD449E">
          <w:rPr>
            <w:noProof/>
            <w:webHidden/>
          </w:rPr>
          <w:fldChar w:fldCharType="begin"/>
        </w:r>
        <w:r w:rsidR="00CD449E">
          <w:rPr>
            <w:noProof/>
            <w:webHidden/>
          </w:rPr>
          <w:instrText xml:space="preserve"> PAGEREF _Toc373492185 \h </w:instrText>
        </w:r>
        <w:r w:rsidR="00CD449E">
          <w:rPr>
            <w:noProof/>
            <w:webHidden/>
          </w:rPr>
        </w:r>
        <w:r w:rsidR="00CD449E">
          <w:rPr>
            <w:noProof/>
            <w:webHidden/>
          </w:rPr>
          <w:fldChar w:fldCharType="separate"/>
        </w:r>
        <w:r w:rsidR="00CD449E">
          <w:rPr>
            <w:noProof/>
            <w:webHidden/>
          </w:rPr>
          <w:t>4</w:t>
        </w:r>
        <w:r w:rsidR="00CD449E">
          <w:rPr>
            <w:noProof/>
            <w:webHidden/>
          </w:rPr>
          <w:fldChar w:fldCharType="end"/>
        </w:r>
      </w:hyperlink>
    </w:p>
    <w:p w:rsidR="00CD449E" w:rsidRDefault="000525DF">
      <w:pPr>
        <w:pStyle w:val="TOC2"/>
        <w:tabs>
          <w:tab w:val="left" w:pos="880"/>
          <w:tab w:val="right" w:leader="dot" w:pos="9016"/>
        </w:tabs>
        <w:rPr>
          <w:rFonts w:asciiTheme="minorHAnsi" w:eastAsiaTheme="minorEastAsia" w:hAnsiTheme="minorHAnsi" w:cstheme="minorBidi"/>
          <w:b w:val="0"/>
          <w:smallCaps w:val="0"/>
          <w:noProof/>
          <w:szCs w:val="22"/>
          <w:lang w:eastAsia="en-ZA"/>
        </w:rPr>
      </w:pPr>
      <w:hyperlink w:anchor="_Toc373492186" w:history="1">
        <w:r w:rsidR="00CD449E" w:rsidRPr="00B64C67">
          <w:rPr>
            <w:rStyle w:val="Hyperlink"/>
            <w:noProof/>
            <w:lang w:bidi="ar-LB"/>
          </w:rPr>
          <w:t>2.1</w:t>
        </w:r>
        <w:r w:rsidR="00CD449E">
          <w:rPr>
            <w:rFonts w:asciiTheme="minorHAnsi" w:eastAsiaTheme="minorEastAsia" w:hAnsiTheme="minorHAnsi" w:cstheme="minorBidi"/>
            <w:b w:val="0"/>
            <w:smallCaps w:val="0"/>
            <w:noProof/>
            <w:szCs w:val="22"/>
            <w:lang w:eastAsia="en-ZA"/>
          </w:rPr>
          <w:tab/>
        </w:r>
        <w:r w:rsidR="00CD449E" w:rsidRPr="00B64C67">
          <w:rPr>
            <w:rStyle w:val="Hyperlink"/>
            <w:noProof/>
            <w:lang w:bidi="ar-LB"/>
          </w:rPr>
          <w:t>Employment Creation</w:t>
        </w:r>
        <w:r w:rsidR="00CD449E">
          <w:rPr>
            <w:noProof/>
            <w:webHidden/>
          </w:rPr>
          <w:tab/>
        </w:r>
        <w:r w:rsidR="00CD449E">
          <w:rPr>
            <w:noProof/>
            <w:webHidden/>
          </w:rPr>
          <w:fldChar w:fldCharType="begin"/>
        </w:r>
        <w:r w:rsidR="00CD449E">
          <w:rPr>
            <w:noProof/>
            <w:webHidden/>
          </w:rPr>
          <w:instrText xml:space="preserve"> PAGEREF _Toc373492186 \h </w:instrText>
        </w:r>
        <w:r w:rsidR="00CD449E">
          <w:rPr>
            <w:noProof/>
            <w:webHidden/>
          </w:rPr>
        </w:r>
        <w:r w:rsidR="00CD449E">
          <w:rPr>
            <w:noProof/>
            <w:webHidden/>
          </w:rPr>
          <w:fldChar w:fldCharType="separate"/>
        </w:r>
        <w:r w:rsidR="00CD449E">
          <w:rPr>
            <w:noProof/>
            <w:webHidden/>
          </w:rPr>
          <w:t>4</w:t>
        </w:r>
        <w:r w:rsidR="00CD449E">
          <w:rPr>
            <w:noProof/>
            <w:webHidden/>
          </w:rPr>
          <w:fldChar w:fldCharType="end"/>
        </w:r>
      </w:hyperlink>
    </w:p>
    <w:p w:rsidR="00CD449E" w:rsidRDefault="000525DF">
      <w:pPr>
        <w:pStyle w:val="TOC2"/>
        <w:tabs>
          <w:tab w:val="left" w:pos="880"/>
          <w:tab w:val="right" w:leader="dot" w:pos="9016"/>
        </w:tabs>
        <w:rPr>
          <w:rFonts w:asciiTheme="minorHAnsi" w:eastAsiaTheme="minorEastAsia" w:hAnsiTheme="minorHAnsi" w:cstheme="minorBidi"/>
          <w:b w:val="0"/>
          <w:smallCaps w:val="0"/>
          <w:noProof/>
          <w:szCs w:val="22"/>
          <w:lang w:eastAsia="en-ZA"/>
        </w:rPr>
      </w:pPr>
      <w:hyperlink w:anchor="_Toc373492187" w:history="1">
        <w:r w:rsidR="00CD449E" w:rsidRPr="00B64C67">
          <w:rPr>
            <w:rStyle w:val="Hyperlink"/>
            <w:noProof/>
            <w:lang w:bidi="ar-LB"/>
          </w:rPr>
          <w:t>2.2</w:t>
        </w:r>
        <w:r w:rsidR="00CD449E">
          <w:rPr>
            <w:rFonts w:asciiTheme="minorHAnsi" w:eastAsiaTheme="minorEastAsia" w:hAnsiTheme="minorHAnsi" w:cstheme="minorBidi"/>
            <w:b w:val="0"/>
            <w:smallCaps w:val="0"/>
            <w:noProof/>
            <w:szCs w:val="22"/>
            <w:lang w:eastAsia="en-ZA"/>
          </w:rPr>
          <w:tab/>
        </w:r>
        <w:r w:rsidR="00CD449E" w:rsidRPr="00B64C67">
          <w:rPr>
            <w:rStyle w:val="Hyperlink"/>
            <w:noProof/>
            <w:lang w:bidi="ar-LB"/>
          </w:rPr>
          <w:t>Inflow of an Outside Workforce and Jobseekers</w:t>
        </w:r>
        <w:r w:rsidR="00CD449E">
          <w:rPr>
            <w:noProof/>
            <w:webHidden/>
          </w:rPr>
          <w:tab/>
        </w:r>
        <w:r w:rsidR="00CD449E">
          <w:rPr>
            <w:noProof/>
            <w:webHidden/>
          </w:rPr>
          <w:fldChar w:fldCharType="begin"/>
        </w:r>
        <w:r w:rsidR="00CD449E">
          <w:rPr>
            <w:noProof/>
            <w:webHidden/>
          </w:rPr>
          <w:instrText xml:space="preserve"> PAGEREF _Toc373492187 \h </w:instrText>
        </w:r>
        <w:r w:rsidR="00CD449E">
          <w:rPr>
            <w:noProof/>
            <w:webHidden/>
          </w:rPr>
        </w:r>
        <w:r w:rsidR="00CD449E">
          <w:rPr>
            <w:noProof/>
            <w:webHidden/>
          </w:rPr>
          <w:fldChar w:fldCharType="separate"/>
        </w:r>
        <w:r w:rsidR="00CD449E">
          <w:rPr>
            <w:noProof/>
            <w:webHidden/>
          </w:rPr>
          <w:t>6</w:t>
        </w:r>
        <w:r w:rsidR="00CD449E">
          <w:rPr>
            <w:noProof/>
            <w:webHidden/>
          </w:rPr>
          <w:fldChar w:fldCharType="end"/>
        </w:r>
      </w:hyperlink>
    </w:p>
    <w:p w:rsidR="00CD449E" w:rsidRDefault="000525DF">
      <w:pPr>
        <w:pStyle w:val="TOC2"/>
        <w:tabs>
          <w:tab w:val="left" w:pos="880"/>
          <w:tab w:val="right" w:leader="dot" w:pos="9016"/>
        </w:tabs>
        <w:rPr>
          <w:rFonts w:asciiTheme="minorHAnsi" w:eastAsiaTheme="minorEastAsia" w:hAnsiTheme="minorHAnsi" w:cstheme="minorBidi"/>
          <w:b w:val="0"/>
          <w:smallCaps w:val="0"/>
          <w:noProof/>
          <w:szCs w:val="22"/>
          <w:lang w:eastAsia="en-ZA"/>
        </w:rPr>
      </w:pPr>
      <w:hyperlink w:anchor="_Toc373492188" w:history="1">
        <w:r w:rsidR="00CD449E" w:rsidRPr="00B64C67">
          <w:rPr>
            <w:rStyle w:val="Hyperlink"/>
            <w:noProof/>
            <w:lang w:bidi="ar-LB"/>
          </w:rPr>
          <w:t>2.3</w:t>
        </w:r>
        <w:r w:rsidR="00CD449E">
          <w:rPr>
            <w:rFonts w:asciiTheme="minorHAnsi" w:eastAsiaTheme="minorEastAsia" w:hAnsiTheme="minorHAnsi" w:cstheme="minorBidi"/>
            <w:b w:val="0"/>
            <w:smallCaps w:val="0"/>
            <w:noProof/>
            <w:szCs w:val="22"/>
            <w:lang w:eastAsia="en-ZA"/>
          </w:rPr>
          <w:tab/>
        </w:r>
        <w:r w:rsidR="00CD449E" w:rsidRPr="00B64C67">
          <w:rPr>
            <w:rStyle w:val="Hyperlink"/>
            <w:noProof/>
            <w:lang w:bidi="ar-LB"/>
          </w:rPr>
          <w:t>Construction Camps</w:t>
        </w:r>
        <w:r w:rsidR="00CD449E">
          <w:rPr>
            <w:noProof/>
            <w:webHidden/>
          </w:rPr>
          <w:tab/>
        </w:r>
        <w:r w:rsidR="00CD449E">
          <w:rPr>
            <w:noProof/>
            <w:webHidden/>
          </w:rPr>
          <w:fldChar w:fldCharType="begin"/>
        </w:r>
        <w:r w:rsidR="00CD449E">
          <w:rPr>
            <w:noProof/>
            <w:webHidden/>
          </w:rPr>
          <w:instrText xml:space="preserve"> PAGEREF _Toc373492188 \h </w:instrText>
        </w:r>
        <w:r w:rsidR="00CD449E">
          <w:rPr>
            <w:noProof/>
            <w:webHidden/>
          </w:rPr>
        </w:r>
        <w:r w:rsidR="00CD449E">
          <w:rPr>
            <w:noProof/>
            <w:webHidden/>
          </w:rPr>
          <w:fldChar w:fldCharType="separate"/>
        </w:r>
        <w:r w:rsidR="00CD449E">
          <w:rPr>
            <w:noProof/>
            <w:webHidden/>
          </w:rPr>
          <w:t>8</w:t>
        </w:r>
        <w:r w:rsidR="00CD449E">
          <w:rPr>
            <w:noProof/>
            <w:webHidden/>
          </w:rPr>
          <w:fldChar w:fldCharType="end"/>
        </w:r>
      </w:hyperlink>
    </w:p>
    <w:p w:rsidR="00CD449E" w:rsidRDefault="000525DF">
      <w:pPr>
        <w:pStyle w:val="TOC2"/>
        <w:tabs>
          <w:tab w:val="left" w:pos="880"/>
          <w:tab w:val="right" w:leader="dot" w:pos="9016"/>
        </w:tabs>
        <w:rPr>
          <w:rFonts w:asciiTheme="minorHAnsi" w:eastAsiaTheme="minorEastAsia" w:hAnsiTheme="minorHAnsi" w:cstheme="minorBidi"/>
          <w:b w:val="0"/>
          <w:smallCaps w:val="0"/>
          <w:noProof/>
          <w:szCs w:val="22"/>
          <w:lang w:eastAsia="en-ZA"/>
        </w:rPr>
      </w:pPr>
      <w:hyperlink w:anchor="_Toc373492189" w:history="1">
        <w:r w:rsidR="00CD449E" w:rsidRPr="00B64C67">
          <w:rPr>
            <w:rStyle w:val="Hyperlink"/>
            <w:noProof/>
            <w:lang w:bidi="ar-LB"/>
          </w:rPr>
          <w:t>2.4</w:t>
        </w:r>
        <w:r w:rsidR="00CD449E">
          <w:rPr>
            <w:rFonts w:asciiTheme="minorHAnsi" w:eastAsiaTheme="minorEastAsia" w:hAnsiTheme="minorHAnsi" w:cstheme="minorBidi"/>
            <w:b w:val="0"/>
            <w:smallCaps w:val="0"/>
            <w:noProof/>
            <w:szCs w:val="22"/>
            <w:lang w:eastAsia="en-ZA"/>
          </w:rPr>
          <w:tab/>
        </w:r>
        <w:r w:rsidR="00CD449E" w:rsidRPr="00B64C67">
          <w:rPr>
            <w:rStyle w:val="Hyperlink"/>
            <w:noProof/>
            <w:lang w:bidi="ar-LB"/>
          </w:rPr>
          <w:t>Potential impact on the land-use</w:t>
        </w:r>
        <w:r w:rsidR="00CD449E">
          <w:rPr>
            <w:noProof/>
            <w:webHidden/>
          </w:rPr>
          <w:tab/>
        </w:r>
        <w:r w:rsidR="00CD449E">
          <w:rPr>
            <w:noProof/>
            <w:webHidden/>
          </w:rPr>
          <w:fldChar w:fldCharType="begin"/>
        </w:r>
        <w:r w:rsidR="00CD449E">
          <w:rPr>
            <w:noProof/>
            <w:webHidden/>
          </w:rPr>
          <w:instrText xml:space="preserve"> PAGEREF _Toc373492189 \h </w:instrText>
        </w:r>
        <w:r w:rsidR="00CD449E">
          <w:rPr>
            <w:noProof/>
            <w:webHidden/>
          </w:rPr>
        </w:r>
        <w:r w:rsidR="00CD449E">
          <w:rPr>
            <w:noProof/>
            <w:webHidden/>
          </w:rPr>
          <w:fldChar w:fldCharType="separate"/>
        </w:r>
        <w:r w:rsidR="00CD449E">
          <w:rPr>
            <w:noProof/>
            <w:webHidden/>
          </w:rPr>
          <w:t>9</w:t>
        </w:r>
        <w:r w:rsidR="00CD449E">
          <w:rPr>
            <w:noProof/>
            <w:webHidden/>
          </w:rPr>
          <w:fldChar w:fldCharType="end"/>
        </w:r>
      </w:hyperlink>
    </w:p>
    <w:p w:rsidR="00CD449E" w:rsidRDefault="000525DF">
      <w:pPr>
        <w:pStyle w:val="TOC2"/>
        <w:tabs>
          <w:tab w:val="left" w:pos="880"/>
          <w:tab w:val="right" w:leader="dot" w:pos="9016"/>
        </w:tabs>
        <w:rPr>
          <w:rFonts w:asciiTheme="minorHAnsi" w:eastAsiaTheme="minorEastAsia" w:hAnsiTheme="minorHAnsi" w:cstheme="minorBidi"/>
          <w:b w:val="0"/>
          <w:smallCaps w:val="0"/>
          <w:noProof/>
          <w:szCs w:val="22"/>
          <w:lang w:eastAsia="en-ZA"/>
        </w:rPr>
      </w:pPr>
      <w:hyperlink w:anchor="_Toc373492190" w:history="1">
        <w:r w:rsidR="00CD449E" w:rsidRPr="00B64C67">
          <w:rPr>
            <w:rStyle w:val="Hyperlink"/>
            <w:noProof/>
            <w:lang w:bidi="ar-LB"/>
          </w:rPr>
          <w:t>2.5</w:t>
        </w:r>
        <w:r w:rsidR="00CD449E">
          <w:rPr>
            <w:rFonts w:asciiTheme="minorHAnsi" w:eastAsiaTheme="minorEastAsia" w:hAnsiTheme="minorHAnsi" w:cstheme="minorBidi"/>
            <w:b w:val="0"/>
            <w:smallCaps w:val="0"/>
            <w:noProof/>
            <w:szCs w:val="22"/>
            <w:lang w:eastAsia="en-ZA"/>
          </w:rPr>
          <w:tab/>
        </w:r>
        <w:r w:rsidR="00CD449E" w:rsidRPr="00B64C67">
          <w:rPr>
            <w:rStyle w:val="Hyperlink"/>
            <w:noProof/>
            <w:lang w:bidi="ar-LB"/>
          </w:rPr>
          <w:t>Health, Safety and Security</w:t>
        </w:r>
        <w:r w:rsidR="00CD449E">
          <w:rPr>
            <w:noProof/>
            <w:webHidden/>
          </w:rPr>
          <w:tab/>
        </w:r>
        <w:r w:rsidR="00CD449E">
          <w:rPr>
            <w:noProof/>
            <w:webHidden/>
          </w:rPr>
          <w:fldChar w:fldCharType="begin"/>
        </w:r>
        <w:r w:rsidR="00CD449E">
          <w:rPr>
            <w:noProof/>
            <w:webHidden/>
          </w:rPr>
          <w:instrText xml:space="preserve"> PAGEREF _Toc373492190 \h </w:instrText>
        </w:r>
        <w:r w:rsidR="00CD449E">
          <w:rPr>
            <w:noProof/>
            <w:webHidden/>
          </w:rPr>
        </w:r>
        <w:r w:rsidR="00CD449E">
          <w:rPr>
            <w:noProof/>
            <w:webHidden/>
          </w:rPr>
          <w:fldChar w:fldCharType="separate"/>
        </w:r>
        <w:r w:rsidR="00CD449E">
          <w:rPr>
            <w:noProof/>
            <w:webHidden/>
          </w:rPr>
          <w:t>12</w:t>
        </w:r>
        <w:r w:rsidR="00CD449E">
          <w:rPr>
            <w:noProof/>
            <w:webHidden/>
          </w:rPr>
          <w:fldChar w:fldCharType="end"/>
        </w:r>
      </w:hyperlink>
    </w:p>
    <w:p w:rsidR="00CD449E" w:rsidRDefault="000525DF">
      <w:pPr>
        <w:pStyle w:val="TOC1"/>
        <w:tabs>
          <w:tab w:val="left" w:pos="446"/>
          <w:tab w:val="right" w:leader="dot" w:pos="9016"/>
        </w:tabs>
        <w:rPr>
          <w:rFonts w:asciiTheme="minorHAnsi" w:eastAsiaTheme="minorEastAsia" w:hAnsiTheme="minorHAnsi" w:cstheme="minorBidi"/>
          <w:b w:val="0"/>
          <w:noProof/>
          <w:szCs w:val="22"/>
          <w:lang w:eastAsia="en-ZA"/>
        </w:rPr>
      </w:pPr>
      <w:hyperlink w:anchor="_Toc373492191" w:history="1">
        <w:r w:rsidR="00CD449E" w:rsidRPr="00B64C67">
          <w:rPr>
            <w:rStyle w:val="Hyperlink"/>
            <w:noProof/>
          </w:rPr>
          <w:t>3.</w:t>
        </w:r>
        <w:r w:rsidR="00CD449E">
          <w:rPr>
            <w:rFonts w:asciiTheme="minorHAnsi" w:eastAsiaTheme="minorEastAsia" w:hAnsiTheme="minorHAnsi" w:cstheme="minorBidi"/>
            <w:b w:val="0"/>
            <w:noProof/>
            <w:szCs w:val="22"/>
            <w:lang w:eastAsia="en-ZA"/>
          </w:rPr>
          <w:tab/>
        </w:r>
        <w:r w:rsidR="00CD449E" w:rsidRPr="00B64C67">
          <w:rPr>
            <w:rStyle w:val="Hyperlink"/>
            <w:noProof/>
          </w:rPr>
          <w:t>TOWER ANALYSIS AND MITIGATION MEASURES</w:t>
        </w:r>
        <w:r w:rsidR="00CD449E">
          <w:rPr>
            <w:noProof/>
            <w:webHidden/>
          </w:rPr>
          <w:tab/>
        </w:r>
        <w:r w:rsidR="00CD449E">
          <w:rPr>
            <w:noProof/>
            <w:webHidden/>
          </w:rPr>
          <w:fldChar w:fldCharType="begin"/>
        </w:r>
        <w:r w:rsidR="00CD449E">
          <w:rPr>
            <w:noProof/>
            <w:webHidden/>
          </w:rPr>
          <w:instrText xml:space="preserve"> PAGEREF _Toc373492191 \h </w:instrText>
        </w:r>
        <w:r w:rsidR="00CD449E">
          <w:rPr>
            <w:noProof/>
            <w:webHidden/>
          </w:rPr>
        </w:r>
        <w:r w:rsidR="00CD449E">
          <w:rPr>
            <w:noProof/>
            <w:webHidden/>
          </w:rPr>
          <w:fldChar w:fldCharType="separate"/>
        </w:r>
        <w:r w:rsidR="00CD449E">
          <w:rPr>
            <w:noProof/>
            <w:webHidden/>
          </w:rPr>
          <w:t>19</w:t>
        </w:r>
        <w:r w:rsidR="00CD449E">
          <w:rPr>
            <w:noProof/>
            <w:webHidden/>
          </w:rPr>
          <w:fldChar w:fldCharType="end"/>
        </w:r>
      </w:hyperlink>
    </w:p>
    <w:p w:rsidR="003F31F0" w:rsidRPr="003F31F0" w:rsidRDefault="003F31F0" w:rsidP="003F31F0">
      <w:r w:rsidRPr="003F31F0">
        <w:fldChar w:fldCharType="end"/>
      </w:r>
      <w:r w:rsidRPr="003F31F0">
        <w:br w:type="page"/>
      </w:r>
    </w:p>
    <w:p w:rsidR="00FE2F3E" w:rsidRDefault="00FE2F3E" w:rsidP="008F5F1D">
      <w:pPr>
        <w:pStyle w:val="Heading1"/>
      </w:pPr>
      <w:bookmarkStart w:id="2" w:name="_Toc373492181"/>
      <w:r>
        <w:lastRenderedPageBreak/>
        <w:t>INTRODUCTION</w:t>
      </w:r>
      <w:bookmarkEnd w:id="2"/>
    </w:p>
    <w:p w:rsidR="00FF576F" w:rsidRDefault="00FE2F3E" w:rsidP="00FE2F3E">
      <w:pPr>
        <w:jc w:val="both"/>
        <w:rPr>
          <w:rFonts w:ascii="Arial" w:hAnsi="Arial" w:cs="Arial"/>
        </w:rPr>
      </w:pPr>
      <w:r>
        <w:rPr>
          <w:rFonts w:ascii="Arial" w:hAnsi="Arial" w:cs="Arial"/>
        </w:rPr>
        <w:t>Batho Earth</w:t>
      </w:r>
      <w:r w:rsidRPr="00FE2F3E">
        <w:rPr>
          <w:rFonts w:ascii="Arial" w:hAnsi="Arial" w:cs="Arial"/>
        </w:rPr>
        <w:t xml:space="preserve"> was requested to </w:t>
      </w:r>
      <w:r>
        <w:rPr>
          <w:rFonts w:ascii="Arial" w:hAnsi="Arial" w:cs="Arial"/>
        </w:rPr>
        <w:t>provide inputs relating to the social environment for the Construction and Operational Environmental Management Report</w:t>
      </w:r>
      <w:r w:rsidRPr="00FE2F3E">
        <w:rPr>
          <w:rFonts w:ascii="Arial" w:hAnsi="Arial" w:cs="Arial"/>
        </w:rPr>
        <w:t xml:space="preserve"> for the proposed </w:t>
      </w:r>
      <w:proofErr w:type="spellStart"/>
      <w:r>
        <w:rPr>
          <w:rFonts w:ascii="Arial" w:hAnsi="Arial" w:cs="Arial"/>
        </w:rPr>
        <w:t>Masa-Ngwedi</w:t>
      </w:r>
      <w:proofErr w:type="spellEnd"/>
      <w:r>
        <w:rPr>
          <w:rFonts w:ascii="Arial" w:hAnsi="Arial" w:cs="Arial"/>
        </w:rPr>
        <w:t xml:space="preserve"> </w:t>
      </w:r>
      <w:r w:rsidRPr="00850E08">
        <w:rPr>
          <w:rFonts w:ascii="Arial" w:hAnsi="Arial" w:cs="Arial"/>
        </w:rPr>
        <w:t>400kV</w:t>
      </w:r>
      <w:r w:rsidRPr="00FE2F3E">
        <w:rPr>
          <w:rFonts w:ascii="Arial" w:hAnsi="Arial" w:cs="Arial"/>
        </w:rPr>
        <w:t xml:space="preserve"> </w:t>
      </w:r>
      <w:r w:rsidR="00FF576F">
        <w:rPr>
          <w:rFonts w:ascii="Arial" w:hAnsi="Arial" w:cs="Arial"/>
        </w:rPr>
        <w:t xml:space="preserve">and 765 kV </w:t>
      </w:r>
      <w:r w:rsidRPr="00FE2F3E">
        <w:rPr>
          <w:rFonts w:ascii="Arial" w:hAnsi="Arial" w:cs="Arial"/>
        </w:rPr>
        <w:t>Transmission Power Line</w:t>
      </w:r>
      <w:r w:rsidR="00FF576F">
        <w:rPr>
          <w:rFonts w:ascii="Arial" w:hAnsi="Arial" w:cs="Arial"/>
        </w:rPr>
        <w:t>s</w:t>
      </w:r>
      <w:r w:rsidRPr="00FE2F3E">
        <w:rPr>
          <w:rFonts w:ascii="Arial" w:hAnsi="Arial" w:cs="Arial"/>
        </w:rPr>
        <w:t>.</w:t>
      </w:r>
      <w:r>
        <w:rPr>
          <w:rFonts w:ascii="Arial" w:hAnsi="Arial" w:cs="Arial"/>
        </w:rPr>
        <w:t xml:space="preserve"> </w:t>
      </w:r>
    </w:p>
    <w:p w:rsidR="00FF576F" w:rsidRDefault="00FF576F" w:rsidP="00FE2F3E">
      <w:pPr>
        <w:jc w:val="both"/>
        <w:rPr>
          <w:rFonts w:ascii="Arial" w:hAnsi="Arial" w:cs="Arial"/>
          <w:lang w:val="en-GB"/>
        </w:rPr>
      </w:pPr>
      <w:r w:rsidRPr="00FF576F">
        <w:rPr>
          <w:rFonts w:ascii="Arial" w:hAnsi="Arial" w:cs="Arial"/>
          <w:lang w:val="en-GB"/>
        </w:rPr>
        <w:t xml:space="preserve">The </w:t>
      </w:r>
      <w:r>
        <w:rPr>
          <w:rFonts w:ascii="Arial" w:hAnsi="Arial" w:cs="Arial"/>
          <w:lang w:val="en-GB"/>
        </w:rPr>
        <w:t>proposed</w:t>
      </w:r>
      <w:r w:rsidRPr="00FF576F">
        <w:rPr>
          <w:rFonts w:ascii="Arial" w:hAnsi="Arial" w:cs="Arial"/>
          <w:lang w:val="en-GB"/>
        </w:rPr>
        <w:t xml:space="preserve"> transmission power line</w:t>
      </w:r>
      <w:r>
        <w:rPr>
          <w:rFonts w:ascii="Arial" w:hAnsi="Arial" w:cs="Arial"/>
          <w:lang w:val="en-GB"/>
        </w:rPr>
        <w:t>s (400 kV and 765 kV)</w:t>
      </w:r>
      <w:r w:rsidRPr="00FF576F">
        <w:rPr>
          <w:rFonts w:ascii="Arial" w:hAnsi="Arial" w:cs="Arial"/>
          <w:lang w:val="en-GB"/>
        </w:rPr>
        <w:t xml:space="preserve"> </w:t>
      </w:r>
      <w:r w:rsidR="00A211A1">
        <w:rPr>
          <w:rFonts w:ascii="Arial" w:hAnsi="Arial" w:cs="Arial"/>
          <w:lang w:val="en-GB"/>
        </w:rPr>
        <w:t xml:space="preserve">would </w:t>
      </w:r>
      <w:r w:rsidRPr="00FF576F">
        <w:rPr>
          <w:rFonts w:ascii="Arial" w:hAnsi="Arial" w:cs="Arial"/>
          <w:lang w:val="en-GB"/>
        </w:rPr>
        <w:t xml:space="preserve">traverse the Limpopo and North West Provinces between the </w:t>
      </w:r>
      <w:proofErr w:type="spellStart"/>
      <w:r w:rsidRPr="00FF576F">
        <w:rPr>
          <w:rFonts w:ascii="Arial" w:hAnsi="Arial" w:cs="Arial"/>
          <w:lang w:val="en-GB"/>
        </w:rPr>
        <w:t>Masa</w:t>
      </w:r>
      <w:proofErr w:type="spellEnd"/>
      <w:r w:rsidRPr="00FF576F">
        <w:rPr>
          <w:rFonts w:ascii="Arial" w:hAnsi="Arial" w:cs="Arial"/>
          <w:lang w:val="en-GB"/>
        </w:rPr>
        <w:t xml:space="preserve"> Substation </w:t>
      </w:r>
      <w:r>
        <w:rPr>
          <w:rFonts w:ascii="Arial" w:hAnsi="Arial" w:cs="Arial"/>
          <w:lang w:val="en-GB"/>
        </w:rPr>
        <w:t xml:space="preserve">(formerly known as Delta Substation) </w:t>
      </w:r>
      <w:r w:rsidRPr="00FF576F">
        <w:rPr>
          <w:rFonts w:ascii="Arial" w:hAnsi="Arial" w:cs="Arial"/>
          <w:lang w:val="en-GB"/>
        </w:rPr>
        <w:t xml:space="preserve">near </w:t>
      </w:r>
      <w:proofErr w:type="spellStart"/>
      <w:r w:rsidRPr="00FF576F">
        <w:rPr>
          <w:rFonts w:ascii="Arial" w:hAnsi="Arial" w:cs="Arial"/>
          <w:lang w:val="en-GB"/>
        </w:rPr>
        <w:t>Timbavati</w:t>
      </w:r>
      <w:proofErr w:type="spellEnd"/>
      <w:r w:rsidRPr="00FF576F">
        <w:rPr>
          <w:rFonts w:ascii="Arial" w:hAnsi="Arial" w:cs="Arial"/>
          <w:lang w:val="en-GB"/>
        </w:rPr>
        <w:t xml:space="preserve">/ </w:t>
      </w:r>
      <w:proofErr w:type="spellStart"/>
      <w:r w:rsidRPr="00FF576F">
        <w:rPr>
          <w:rFonts w:ascii="Arial" w:hAnsi="Arial" w:cs="Arial"/>
          <w:lang w:val="en-GB"/>
        </w:rPr>
        <w:t>Lephalale</w:t>
      </w:r>
      <w:proofErr w:type="spellEnd"/>
      <w:r w:rsidRPr="00FF576F">
        <w:rPr>
          <w:rFonts w:ascii="Arial" w:hAnsi="Arial" w:cs="Arial"/>
          <w:lang w:val="en-GB"/>
        </w:rPr>
        <w:t xml:space="preserve"> (Limpopo</w:t>
      </w:r>
      <w:r>
        <w:rPr>
          <w:rFonts w:ascii="Arial" w:hAnsi="Arial" w:cs="Arial"/>
          <w:lang w:val="en-GB"/>
        </w:rPr>
        <w:t xml:space="preserve"> Province</w:t>
      </w:r>
      <w:r w:rsidRPr="00FF576F">
        <w:rPr>
          <w:rFonts w:ascii="Arial" w:hAnsi="Arial" w:cs="Arial"/>
          <w:lang w:val="en-GB"/>
        </w:rPr>
        <w:t xml:space="preserve">) and the </w:t>
      </w:r>
      <w:proofErr w:type="spellStart"/>
      <w:r w:rsidRPr="00FF576F">
        <w:rPr>
          <w:rFonts w:ascii="Arial" w:hAnsi="Arial" w:cs="Arial"/>
          <w:lang w:val="en-GB"/>
        </w:rPr>
        <w:t>Ngwedi</w:t>
      </w:r>
      <w:proofErr w:type="spellEnd"/>
      <w:r w:rsidRPr="00FF576F">
        <w:rPr>
          <w:rFonts w:ascii="Arial" w:hAnsi="Arial" w:cs="Arial"/>
          <w:lang w:val="en-GB"/>
        </w:rPr>
        <w:t xml:space="preserve"> Substation </w:t>
      </w:r>
      <w:r>
        <w:rPr>
          <w:rFonts w:ascii="Arial" w:hAnsi="Arial" w:cs="Arial"/>
          <w:lang w:val="en-GB"/>
        </w:rPr>
        <w:t xml:space="preserve">(formerly referred to as the Mogwase Substation) </w:t>
      </w:r>
      <w:r w:rsidRPr="00FF576F">
        <w:rPr>
          <w:rFonts w:ascii="Arial" w:hAnsi="Arial" w:cs="Arial"/>
          <w:lang w:val="en-GB"/>
        </w:rPr>
        <w:t>near Sun City (North West</w:t>
      </w:r>
      <w:r>
        <w:rPr>
          <w:rFonts w:ascii="Arial" w:hAnsi="Arial" w:cs="Arial"/>
          <w:lang w:val="en-GB"/>
        </w:rPr>
        <w:t xml:space="preserve"> Province</w:t>
      </w:r>
      <w:r w:rsidRPr="00FF576F">
        <w:rPr>
          <w:rFonts w:ascii="Arial" w:hAnsi="Arial" w:cs="Arial"/>
          <w:lang w:val="en-GB"/>
        </w:rPr>
        <w:t xml:space="preserve">).  </w:t>
      </w:r>
    </w:p>
    <w:p w:rsidR="00850E08" w:rsidRDefault="00FF576F" w:rsidP="00A211A1">
      <w:pPr>
        <w:jc w:val="both"/>
        <w:rPr>
          <w:rFonts w:ascii="Arial" w:hAnsi="Arial" w:cs="Arial"/>
        </w:rPr>
      </w:pPr>
      <w:r w:rsidRPr="00FF576F">
        <w:rPr>
          <w:rFonts w:ascii="Arial" w:hAnsi="Arial" w:cs="Arial"/>
          <w:lang w:val="en-GB"/>
        </w:rPr>
        <w:t xml:space="preserve">The </w:t>
      </w:r>
      <w:r>
        <w:rPr>
          <w:rFonts w:ascii="Arial" w:hAnsi="Arial" w:cs="Arial"/>
          <w:lang w:val="en-GB"/>
        </w:rPr>
        <w:t>focus of this study was on the southern section of the above mentioned lines that fall within the North West Province</w:t>
      </w:r>
      <w:r w:rsidR="00BB5F16">
        <w:rPr>
          <w:rFonts w:ascii="Arial" w:hAnsi="Arial" w:cs="Arial"/>
          <w:lang w:val="en-GB"/>
        </w:rPr>
        <w:t xml:space="preserve"> from tower </w:t>
      </w:r>
      <w:r w:rsidR="00BB5F16" w:rsidRPr="00E54A27">
        <w:rPr>
          <w:rFonts w:ascii="Arial" w:hAnsi="Arial" w:cs="Arial"/>
          <w:lang w:val="en-GB"/>
        </w:rPr>
        <w:t xml:space="preserve">positions </w:t>
      </w:r>
      <w:r w:rsidR="00E54A27" w:rsidRPr="00E54A27">
        <w:rPr>
          <w:rFonts w:ascii="Arial" w:hAnsi="Arial" w:cs="Arial"/>
          <w:lang w:val="en-GB"/>
        </w:rPr>
        <w:t>259 to 436</w:t>
      </w:r>
      <w:r w:rsidR="00E54A27">
        <w:rPr>
          <w:rFonts w:ascii="Arial" w:hAnsi="Arial" w:cs="Arial"/>
          <w:lang w:val="en-GB"/>
        </w:rPr>
        <w:t xml:space="preserve"> for the 765 kV and tower positions </w:t>
      </w:r>
      <w:r w:rsidR="00BB5F16" w:rsidRPr="00BB5F16">
        <w:rPr>
          <w:rFonts w:ascii="Arial" w:hAnsi="Arial" w:cs="Arial"/>
          <w:bCs/>
        </w:rPr>
        <w:t>253 to tower positions 417</w:t>
      </w:r>
      <w:r w:rsidR="00BB5F16" w:rsidRPr="00BB5F16">
        <w:rPr>
          <w:rFonts w:ascii="Arial" w:hAnsi="Arial" w:cs="Arial"/>
        </w:rPr>
        <w:t xml:space="preserve"> </w:t>
      </w:r>
      <w:r w:rsidR="00E54A27">
        <w:rPr>
          <w:rFonts w:ascii="Arial" w:hAnsi="Arial" w:cs="Arial"/>
        </w:rPr>
        <w:t xml:space="preserve">for the 400 kV line </w:t>
      </w:r>
      <w:r w:rsidR="00BB5F16" w:rsidRPr="00BB5F16">
        <w:rPr>
          <w:rFonts w:ascii="Arial" w:hAnsi="Arial" w:cs="Arial"/>
        </w:rPr>
        <w:t>(southwards).</w:t>
      </w:r>
      <w:r>
        <w:rPr>
          <w:rFonts w:ascii="Arial" w:hAnsi="Arial" w:cs="Arial"/>
          <w:lang w:val="en-GB"/>
        </w:rPr>
        <w:t xml:space="preserve">  </w:t>
      </w:r>
      <w:r w:rsidR="00850E08" w:rsidRPr="00FF576F">
        <w:rPr>
          <w:rFonts w:ascii="Arial" w:hAnsi="Arial" w:cs="Arial"/>
          <w:lang w:val="en-GB"/>
        </w:rPr>
        <w:t>The total distance of the</w:t>
      </w:r>
      <w:r w:rsidR="00850E08">
        <w:rPr>
          <w:rFonts w:ascii="Arial" w:hAnsi="Arial" w:cs="Arial"/>
          <w:lang w:val="en-GB"/>
        </w:rPr>
        <w:t>se</w:t>
      </w:r>
      <w:r w:rsidR="00850E08" w:rsidRPr="00FF576F">
        <w:rPr>
          <w:rFonts w:ascii="Arial" w:hAnsi="Arial" w:cs="Arial"/>
          <w:lang w:val="en-GB"/>
        </w:rPr>
        <w:t xml:space="preserve"> line</w:t>
      </w:r>
      <w:r w:rsidR="00850E08">
        <w:rPr>
          <w:rFonts w:ascii="Arial" w:hAnsi="Arial" w:cs="Arial"/>
          <w:lang w:val="en-GB"/>
        </w:rPr>
        <w:t>s that run in parallel</w:t>
      </w:r>
      <w:r w:rsidR="00850E08" w:rsidRPr="00FF576F">
        <w:rPr>
          <w:rFonts w:ascii="Arial" w:hAnsi="Arial" w:cs="Arial"/>
          <w:lang w:val="en-GB"/>
        </w:rPr>
        <w:t xml:space="preserve"> is approximately 80km.</w:t>
      </w:r>
      <w:r w:rsidR="00850E08">
        <w:rPr>
          <w:rFonts w:ascii="Arial" w:hAnsi="Arial" w:cs="Arial"/>
        </w:rPr>
        <w:t xml:space="preserve">  </w:t>
      </w:r>
      <w:r w:rsidR="00850E08">
        <w:rPr>
          <w:rFonts w:ascii="Arial" w:hAnsi="Arial" w:cs="Arial"/>
          <w:lang w:val="en-GB"/>
        </w:rPr>
        <w:t xml:space="preserve">The </w:t>
      </w:r>
      <w:r w:rsidR="00850E08" w:rsidRPr="00FF576F">
        <w:rPr>
          <w:rFonts w:ascii="Arial" w:hAnsi="Arial" w:cs="Arial"/>
          <w:lang w:val="en-GB"/>
        </w:rPr>
        <w:t xml:space="preserve">assessed portion has been separated into two sections </w:t>
      </w:r>
      <w:r w:rsidR="00850E08">
        <w:rPr>
          <w:rFonts w:ascii="Arial" w:hAnsi="Arial" w:cs="Arial"/>
          <w:lang w:val="en-GB"/>
        </w:rPr>
        <w:t>of</w:t>
      </w:r>
      <w:r w:rsidR="00850E08" w:rsidRPr="00FF576F">
        <w:rPr>
          <w:rFonts w:ascii="Arial" w:hAnsi="Arial" w:cs="Arial"/>
          <w:lang w:val="en-GB"/>
        </w:rPr>
        <w:t xml:space="preserve"> approximately 40km </w:t>
      </w:r>
      <w:r w:rsidR="00850E08">
        <w:rPr>
          <w:rFonts w:ascii="Arial" w:hAnsi="Arial" w:cs="Arial"/>
          <w:lang w:val="en-GB"/>
        </w:rPr>
        <w:t xml:space="preserve">each.  </w:t>
      </w:r>
    </w:p>
    <w:p w:rsidR="00A211A1" w:rsidRPr="00E54A27" w:rsidRDefault="00A211A1" w:rsidP="00A211A1">
      <w:pPr>
        <w:jc w:val="both"/>
        <w:rPr>
          <w:rFonts w:ascii="Arial" w:hAnsi="Arial" w:cs="Arial"/>
        </w:rPr>
      </w:pPr>
      <w:r w:rsidRPr="00E54A27">
        <w:rPr>
          <w:rFonts w:ascii="Arial" w:hAnsi="Arial" w:cs="Arial"/>
        </w:rPr>
        <w:t>The Construction and Operational EMP was thus also divided into two sections, namely:</w:t>
      </w:r>
    </w:p>
    <w:p w:rsidR="00FA5AA0" w:rsidRPr="00E54A27" w:rsidRDefault="00FA5AA0" w:rsidP="00FA5AA0">
      <w:pPr>
        <w:pStyle w:val="Bullet2a"/>
      </w:pPr>
      <w:r w:rsidRPr="00E54A27">
        <w:t xml:space="preserve">Section D which </w:t>
      </w:r>
      <w:r w:rsidR="00F75F4B" w:rsidRPr="00E54A27">
        <w:t>focuses on</w:t>
      </w:r>
      <w:r w:rsidRPr="00E54A27">
        <w:t xml:space="preserve"> </w:t>
      </w:r>
      <w:r w:rsidR="00F75F4B" w:rsidRPr="00E54A27">
        <w:t xml:space="preserve">an area of approximately 40 km stretching from </w:t>
      </w:r>
      <w:r w:rsidR="00A211A1" w:rsidRPr="00E54A27">
        <w:rPr>
          <w:lang w:val="en-GB"/>
        </w:rPr>
        <w:t>tower points 259 to 340</w:t>
      </w:r>
      <w:r w:rsidR="00E54A27" w:rsidRPr="00E54A27">
        <w:rPr>
          <w:lang w:val="en-GB"/>
        </w:rPr>
        <w:t xml:space="preserve"> for the 765 kV line and tower points 253 to 326 for the 400 kV line</w:t>
      </w:r>
      <w:r w:rsidRPr="00E54A27">
        <w:t xml:space="preserve">; and </w:t>
      </w:r>
    </w:p>
    <w:p w:rsidR="00FA5AA0" w:rsidRPr="00E54A27" w:rsidRDefault="00FA5AA0" w:rsidP="00FA5AA0">
      <w:pPr>
        <w:pStyle w:val="Bullet2a"/>
      </w:pPr>
      <w:r w:rsidRPr="00E54A27">
        <w:t xml:space="preserve">Section E, </w:t>
      </w:r>
      <w:r w:rsidR="00F75F4B" w:rsidRPr="00E54A27">
        <w:t>which focuses on an area of approximately</w:t>
      </w:r>
      <w:r w:rsidRPr="00E54A27">
        <w:t xml:space="preserve"> 40</w:t>
      </w:r>
      <w:r w:rsidR="00F75F4B" w:rsidRPr="00E54A27">
        <w:t xml:space="preserve"> </w:t>
      </w:r>
      <w:r w:rsidRPr="00E54A27">
        <w:t>km</w:t>
      </w:r>
      <w:r w:rsidR="00F75F4B" w:rsidRPr="00E54A27">
        <w:t xml:space="preserve"> stretching from </w:t>
      </w:r>
      <w:r w:rsidR="00A211A1" w:rsidRPr="00E54A27">
        <w:t xml:space="preserve">tower points </w:t>
      </w:r>
      <w:r w:rsidR="00E54A27" w:rsidRPr="00E54A27">
        <w:t>341 to 436 for the 7</w:t>
      </w:r>
      <w:r w:rsidR="00E54A27" w:rsidRPr="00E54A27">
        <w:rPr>
          <w:lang w:val="en-GB"/>
        </w:rPr>
        <w:t>65 kV line and tower points 327 to 417 for the 400 kV line</w:t>
      </w:r>
      <w:r w:rsidR="00E54A27" w:rsidRPr="00E54A27">
        <w:rPr>
          <w:rStyle w:val="FootnoteReference"/>
          <w:lang w:val="en-GB"/>
        </w:rPr>
        <w:footnoteReference w:id="1"/>
      </w:r>
      <w:r w:rsidR="00E54A27" w:rsidRPr="00E54A27">
        <w:rPr>
          <w:lang w:val="en-GB"/>
        </w:rPr>
        <w:t>.</w:t>
      </w:r>
    </w:p>
    <w:p w:rsidR="00850E08" w:rsidRDefault="00850E08" w:rsidP="00850E08">
      <w:pPr>
        <w:jc w:val="both"/>
        <w:rPr>
          <w:rFonts w:ascii="Arial" w:hAnsi="Arial" w:cs="Arial"/>
        </w:rPr>
      </w:pPr>
      <w:r w:rsidRPr="000F570F">
        <w:rPr>
          <w:rFonts w:ascii="Arial" w:hAnsi="Arial" w:cs="Arial"/>
        </w:rPr>
        <w:t xml:space="preserve">The proposed transmission power lines are located within the </w:t>
      </w:r>
      <w:r w:rsidR="00A56752" w:rsidRPr="000F570F">
        <w:rPr>
          <w:rFonts w:ascii="Arial" w:hAnsi="Arial" w:cs="Arial"/>
        </w:rPr>
        <w:t xml:space="preserve">Moses </w:t>
      </w:r>
      <w:proofErr w:type="spellStart"/>
      <w:r w:rsidR="00A56752" w:rsidRPr="000F570F">
        <w:rPr>
          <w:rFonts w:ascii="Arial" w:hAnsi="Arial" w:cs="Arial"/>
        </w:rPr>
        <w:t>Kotane</w:t>
      </w:r>
      <w:proofErr w:type="spellEnd"/>
      <w:r w:rsidR="00A56752" w:rsidRPr="000F570F">
        <w:rPr>
          <w:rFonts w:ascii="Arial" w:hAnsi="Arial" w:cs="Arial"/>
        </w:rPr>
        <w:t xml:space="preserve"> </w:t>
      </w:r>
      <w:r w:rsidRPr="000F570F">
        <w:rPr>
          <w:rFonts w:ascii="Arial" w:hAnsi="Arial" w:cs="Arial"/>
        </w:rPr>
        <w:t>Local Municipal</w:t>
      </w:r>
      <w:r>
        <w:rPr>
          <w:rFonts w:ascii="Arial" w:hAnsi="Arial" w:cs="Arial"/>
        </w:rPr>
        <w:t xml:space="preserve"> </w:t>
      </w:r>
      <w:r w:rsidRPr="00FE2F3E">
        <w:rPr>
          <w:rFonts w:ascii="Arial" w:hAnsi="Arial" w:cs="Arial"/>
        </w:rPr>
        <w:t>area and mostly run parallel to existing infrastructure of a similar nature (i.e.</w:t>
      </w:r>
      <w:r>
        <w:rPr>
          <w:rFonts w:ascii="Arial" w:hAnsi="Arial" w:cs="Arial"/>
        </w:rPr>
        <w:t xml:space="preserve"> servitude for existing </w:t>
      </w:r>
      <w:r w:rsidRPr="00FE2F3E">
        <w:rPr>
          <w:rFonts w:ascii="Arial" w:hAnsi="Arial" w:cs="Arial"/>
        </w:rPr>
        <w:t>transmission power lines).</w:t>
      </w:r>
    </w:p>
    <w:p w:rsidR="00FA5AA0" w:rsidRPr="00E54A27" w:rsidRDefault="00E54A27" w:rsidP="00E54A27">
      <w:pPr>
        <w:jc w:val="both"/>
        <w:rPr>
          <w:rFonts w:ascii="Arial" w:hAnsi="Arial" w:cs="Arial"/>
        </w:rPr>
      </w:pPr>
      <w:r>
        <w:rPr>
          <w:rFonts w:ascii="Arial" w:hAnsi="Arial" w:cs="Arial"/>
        </w:rPr>
        <w:t>This report focuses on Section D.</w:t>
      </w:r>
    </w:p>
    <w:p w:rsidR="00FE2F3E" w:rsidRDefault="00FE2F3E" w:rsidP="00FE2F3E">
      <w:pPr>
        <w:pStyle w:val="Heading2"/>
      </w:pPr>
      <w:bookmarkStart w:id="3" w:name="_Toc373492182"/>
      <w:r>
        <w:t>Objectives</w:t>
      </w:r>
      <w:bookmarkEnd w:id="3"/>
    </w:p>
    <w:p w:rsidR="00FE2F3E" w:rsidRPr="00FE2F3E" w:rsidRDefault="00FE2F3E" w:rsidP="005C6EE7">
      <w:pPr>
        <w:jc w:val="both"/>
        <w:rPr>
          <w:rFonts w:ascii="Arial" w:hAnsi="Arial" w:cs="Arial"/>
        </w:rPr>
      </w:pPr>
      <w:r w:rsidRPr="00FE2F3E">
        <w:rPr>
          <w:rFonts w:ascii="Arial" w:hAnsi="Arial" w:cs="Arial"/>
        </w:rPr>
        <w:t xml:space="preserve">The primary objective of the social </w:t>
      </w:r>
      <w:r w:rsidR="005C6EE7">
        <w:rPr>
          <w:rFonts w:ascii="Arial" w:hAnsi="Arial" w:cs="Arial"/>
        </w:rPr>
        <w:t>study</w:t>
      </w:r>
      <w:r w:rsidRPr="00FE2F3E">
        <w:rPr>
          <w:rFonts w:ascii="Arial" w:hAnsi="Arial" w:cs="Arial"/>
        </w:rPr>
        <w:t xml:space="preserve"> was to ensure that </w:t>
      </w:r>
      <w:r w:rsidR="005C6EE7">
        <w:rPr>
          <w:rFonts w:ascii="Arial" w:hAnsi="Arial" w:cs="Arial"/>
        </w:rPr>
        <w:t xml:space="preserve">the social issues along the line are attended to by limiting any negative social impacts associated with the construction and operation of the line and by enhancing the positive impacts.  This would further serve to assist Eskom and the contractor to prepare the </w:t>
      </w:r>
      <w:r w:rsidRPr="00FE2F3E">
        <w:rPr>
          <w:rFonts w:ascii="Arial" w:hAnsi="Arial" w:cs="Arial"/>
        </w:rPr>
        <w:t xml:space="preserve">servitude area for construction </w:t>
      </w:r>
      <w:r w:rsidR="005C6EE7">
        <w:rPr>
          <w:rFonts w:ascii="Arial" w:hAnsi="Arial" w:cs="Arial"/>
        </w:rPr>
        <w:t xml:space="preserve">and to ensure that the </w:t>
      </w:r>
      <w:r w:rsidRPr="00FE2F3E">
        <w:rPr>
          <w:rFonts w:ascii="Arial" w:hAnsi="Arial" w:cs="Arial"/>
        </w:rPr>
        <w:t xml:space="preserve">transmission power lines operate </w:t>
      </w:r>
      <w:r w:rsidR="005C6EE7">
        <w:rPr>
          <w:rFonts w:ascii="Arial" w:hAnsi="Arial" w:cs="Arial"/>
        </w:rPr>
        <w:t xml:space="preserve">efficiently and </w:t>
      </w:r>
      <w:r w:rsidRPr="00FE2F3E">
        <w:rPr>
          <w:rFonts w:ascii="Arial" w:hAnsi="Arial" w:cs="Arial"/>
        </w:rPr>
        <w:t xml:space="preserve">safely. </w:t>
      </w:r>
      <w:r w:rsidR="005C6EE7">
        <w:rPr>
          <w:rFonts w:ascii="Arial" w:hAnsi="Arial" w:cs="Arial"/>
        </w:rPr>
        <w:t>Further objectives were to</w:t>
      </w:r>
      <w:r w:rsidRPr="00FE2F3E">
        <w:rPr>
          <w:rFonts w:ascii="Arial" w:hAnsi="Arial" w:cs="Arial"/>
        </w:rPr>
        <w:t>:</w:t>
      </w:r>
    </w:p>
    <w:p w:rsidR="00FE2F3E" w:rsidRPr="005C6EE7" w:rsidRDefault="00FE2F3E" w:rsidP="005C6EE7">
      <w:pPr>
        <w:pStyle w:val="Bullet2a"/>
      </w:pPr>
      <w:r w:rsidRPr="005C6EE7">
        <w:t xml:space="preserve">Identify </w:t>
      </w:r>
      <w:r w:rsidR="00B20929">
        <w:t xml:space="preserve">areas that are </w:t>
      </w:r>
      <w:r w:rsidRPr="005C6EE7">
        <w:t>social</w:t>
      </w:r>
      <w:r w:rsidR="00B20929">
        <w:t>ly</w:t>
      </w:r>
      <w:r w:rsidRPr="005C6EE7">
        <w:t xml:space="preserve"> sensitive </w:t>
      </w:r>
      <w:r w:rsidR="00B20929">
        <w:t>environments</w:t>
      </w:r>
      <w:r w:rsidRPr="005C6EE7">
        <w:t xml:space="preserve"> along the alignment through the use of Google Earth;</w:t>
      </w:r>
      <w:r w:rsidR="00B20929">
        <w:t xml:space="preserve"> and</w:t>
      </w:r>
    </w:p>
    <w:p w:rsidR="00FE2F3E" w:rsidRPr="005C6EE7" w:rsidRDefault="00FE2F3E" w:rsidP="005C6EE7">
      <w:pPr>
        <w:pStyle w:val="Bullet2a"/>
      </w:pPr>
      <w:r w:rsidRPr="005C6EE7">
        <w:t xml:space="preserve">Determine </w:t>
      </w:r>
      <w:r w:rsidR="00B20929">
        <w:t xml:space="preserve">the </w:t>
      </w:r>
      <w:r w:rsidRPr="005C6EE7">
        <w:t>status quo o</w:t>
      </w:r>
      <w:r w:rsidR="00B20929">
        <w:t>f these</w:t>
      </w:r>
      <w:r w:rsidRPr="005C6EE7">
        <w:t xml:space="preserve"> social sensitive </w:t>
      </w:r>
      <w:r w:rsidR="00B20929">
        <w:t>areas</w:t>
      </w:r>
      <w:r w:rsidRPr="005C6EE7">
        <w:t>;</w:t>
      </w:r>
    </w:p>
    <w:p w:rsidR="00FE2F3E" w:rsidRDefault="00FE2F3E" w:rsidP="00FE2F3E">
      <w:pPr>
        <w:pStyle w:val="Heading2"/>
      </w:pPr>
      <w:bookmarkStart w:id="4" w:name="_Toc373492183"/>
      <w:r>
        <w:t>Approach and Methodology</w:t>
      </w:r>
      <w:bookmarkEnd w:id="4"/>
    </w:p>
    <w:p w:rsidR="00FE2F3E" w:rsidRPr="00D80704" w:rsidRDefault="00FE2F3E" w:rsidP="00D80704">
      <w:pPr>
        <w:jc w:val="both"/>
        <w:rPr>
          <w:rFonts w:ascii="Arial" w:hAnsi="Arial" w:cs="Arial"/>
        </w:rPr>
      </w:pPr>
      <w:r w:rsidRPr="00D80704">
        <w:rPr>
          <w:rFonts w:ascii="Arial" w:hAnsi="Arial" w:cs="Arial"/>
        </w:rPr>
        <w:t>The following procedures were implemented to meet the objectives of the study:</w:t>
      </w:r>
    </w:p>
    <w:p w:rsidR="00A05E15" w:rsidRPr="00A05E15" w:rsidRDefault="00A05E15" w:rsidP="00D80704">
      <w:pPr>
        <w:pStyle w:val="Bullet2a"/>
        <w:ind w:left="426" w:hanging="426"/>
      </w:pPr>
      <w:r w:rsidRPr="00A05E15">
        <w:t>Study and assess the Social Impact Assessment (SIA) undertaken as part of the EIA for the project;</w:t>
      </w:r>
    </w:p>
    <w:p w:rsidR="00A05E15" w:rsidRPr="00A05E15" w:rsidRDefault="00A05E15" w:rsidP="00D80704">
      <w:pPr>
        <w:pStyle w:val="Bullet2a"/>
        <w:ind w:left="426" w:hanging="426"/>
      </w:pPr>
      <w:r w:rsidRPr="00A05E15">
        <w:lastRenderedPageBreak/>
        <w:t>Deduct information from that SIA to include as mitigation and management measures pertaining to the social environment as part of the EMP;</w:t>
      </w:r>
    </w:p>
    <w:p w:rsidR="00A05E15" w:rsidRPr="00D80704" w:rsidRDefault="00A05E15" w:rsidP="00D80704">
      <w:pPr>
        <w:pStyle w:val="Bullet2a"/>
        <w:ind w:left="426" w:hanging="426"/>
      </w:pPr>
      <w:r w:rsidRPr="00D80704">
        <w:t>Include additional mitigation and management measures pertaining to the social environment in the EMP based on restricted consultation with property owners, and based on the experience of the social specialist.</w:t>
      </w:r>
    </w:p>
    <w:p w:rsidR="00FE2F3E" w:rsidRDefault="00FE2F3E" w:rsidP="00FE2F3E">
      <w:pPr>
        <w:pStyle w:val="Heading2"/>
      </w:pPr>
      <w:bookmarkStart w:id="5" w:name="_Toc373492184"/>
      <w:r>
        <w:t>Limitations and Assumptions</w:t>
      </w:r>
      <w:bookmarkEnd w:id="5"/>
    </w:p>
    <w:p w:rsidR="00FE2F3E" w:rsidRPr="00FE2F3E" w:rsidRDefault="00FE2F3E" w:rsidP="00FE2F3E">
      <w:pPr>
        <w:jc w:val="both"/>
        <w:rPr>
          <w:rFonts w:ascii="Arial" w:hAnsi="Arial" w:cs="Arial"/>
        </w:rPr>
      </w:pPr>
      <w:r w:rsidRPr="00FE2F3E">
        <w:rPr>
          <w:rFonts w:ascii="Arial" w:hAnsi="Arial" w:cs="Arial"/>
        </w:rPr>
        <w:t>This study was carried out with the information available to the specialist at the time</w:t>
      </w:r>
      <w:r w:rsidR="00D80704">
        <w:rPr>
          <w:rFonts w:ascii="Arial" w:hAnsi="Arial" w:cs="Arial"/>
        </w:rPr>
        <w:t xml:space="preserve"> </w:t>
      </w:r>
      <w:r w:rsidRPr="00FE2F3E">
        <w:rPr>
          <w:rFonts w:ascii="Arial" w:hAnsi="Arial" w:cs="Arial"/>
        </w:rPr>
        <w:t xml:space="preserve">of executing the study, within the available period </w:t>
      </w:r>
      <w:r w:rsidR="00647775">
        <w:rPr>
          <w:rFonts w:ascii="Arial" w:hAnsi="Arial" w:cs="Arial"/>
        </w:rPr>
        <w:t>provided</w:t>
      </w:r>
      <w:r w:rsidRPr="00FE2F3E">
        <w:rPr>
          <w:rFonts w:ascii="Arial" w:hAnsi="Arial" w:cs="Arial"/>
        </w:rPr>
        <w:t>. The sources consulted</w:t>
      </w:r>
      <w:r w:rsidR="00D80704">
        <w:rPr>
          <w:rFonts w:ascii="Arial" w:hAnsi="Arial" w:cs="Arial"/>
        </w:rPr>
        <w:t xml:space="preserve"> </w:t>
      </w:r>
      <w:r w:rsidRPr="00FE2F3E">
        <w:rPr>
          <w:rFonts w:ascii="Arial" w:hAnsi="Arial" w:cs="Arial"/>
        </w:rPr>
        <w:t>are not exhaustive, and additional information that might strengthen arguments or</w:t>
      </w:r>
      <w:r w:rsidR="00D80704">
        <w:rPr>
          <w:rFonts w:ascii="Arial" w:hAnsi="Arial" w:cs="Arial"/>
        </w:rPr>
        <w:t xml:space="preserve"> </w:t>
      </w:r>
      <w:r w:rsidR="00647775">
        <w:rPr>
          <w:rFonts w:ascii="Arial" w:hAnsi="Arial" w:cs="Arial"/>
        </w:rPr>
        <w:t>change</w:t>
      </w:r>
      <w:r w:rsidRPr="00FE2F3E">
        <w:rPr>
          <w:rFonts w:ascii="Arial" w:hAnsi="Arial" w:cs="Arial"/>
        </w:rPr>
        <w:t xml:space="preserve"> information in this report might </w:t>
      </w:r>
      <w:r w:rsidR="00647775">
        <w:rPr>
          <w:rFonts w:ascii="Arial" w:hAnsi="Arial" w:cs="Arial"/>
        </w:rPr>
        <w:t>come to the fore</w:t>
      </w:r>
      <w:r w:rsidRPr="00FE2F3E">
        <w:rPr>
          <w:rFonts w:ascii="Arial" w:hAnsi="Arial" w:cs="Arial"/>
        </w:rPr>
        <w:t>.</w:t>
      </w:r>
    </w:p>
    <w:p w:rsidR="00FE2F3E" w:rsidRDefault="00FE2F3E" w:rsidP="00FE2F3E">
      <w:pPr>
        <w:jc w:val="both"/>
        <w:rPr>
          <w:rFonts w:ascii="Arial" w:hAnsi="Arial" w:cs="Arial"/>
        </w:rPr>
      </w:pPr>
      <w:r w:rsidRPr="00FE2F3E">
        <w:rPr>
          <w:rFonts w:ascii="Arial" w:hAnsi="Arial" w:cs="Arial"/>
        </w:rPr>
        <w:t xml:space="preserve">It was assumed that the </w:t>
      </w:r>
      <w:r w:rsidR="00647775">
        <w:rPr>
          <w:rFonts w:ascii="Arial" w:hAnsi="Arial" w:cs="Arial"/>
        </w:rPr>
        <w:t xml:space="preserve">detailed social issues were assessed as part of the Social Impact Assessments undertaken during the Environmental Impact Assessment Phase of the </w:t>
      </w:r>
      <w:r w:rsidR="00647775" w:rsidRPr="000F570F">
        <w:rPr>
          <w:rFonts w:ascii="Arial" w:hAnsi="Arial" w:cs="Arial"/>
        </w:rPr>
        <w:t xml:space="preserve">project.  It is therefore recommended that the report should be read in conjunction with the Social Impact Assessment Reports that were compiled for the </w:t>
      </w:r>
      <w:r w:rsidR="000F570F" w:rsidRPr="000F570F">
        <w:rPr>
          <w:rFonts w:ascii="Arial" w:hAnsi="Arial" w:cs="Arial"/>
        </w:rPr>
        <w:t>Delta-</w:t>
      </w:r>
      <w:r w:rsidR="000F570F" w:rsidRPr="000F570F">
        <w:rPr>
          <w:rFonts w:ascii="Arial" w:hAnsi="Arial" w:cs="Arial"/>
        </w:rPr>
        <w:br/>
        <w:t>Epsilon</w:t>
      </w:r>
      <w:r w:rsidR="00647775" w:rsidRPr="000F570F">
        <w:rPr>
          <w:rFonts w:ascii="Arial" w:hAnsi="Arial" w:cs="Arial"/>
        </w:rPr>
        <w:t xml:space="preserve"> project</w:t>
      </w:r>
      <w:r w:rsidRPr="000F570F">
        <w:rPr>
          <w:rFonts w:ascii="Arial" w:hAnsi="Arial" w:cs="Arial"/>
        </w:rPr>
        <w:t>.</w:t>
      </w:r>
    </w:p>
    <w:p w:rsidR="00316137" w:rsidRPr="00FE2F3E" w:rsidRDefault="00316137" w:rsidP="00FE2F3E">
      <w:pPr>
        <w:jc w:val="both"/>
        <w:rPr>
          <w:rFonts w:ascii="Arial" w:hAnsi="Arial" w:cs="Arial"/>
        </w:rPr>
      </w:pPr>
      <w:r>
        <w:rPr>
          <w:rFonts w:ascii="Arial" w:hAnsi="Arial" w:cs="Arial"/>
        </w:rPr>
        <w:t>The Environmental Record of Decision (</w:t>
      </w:r>
      <w:proofErr w:type="spellStart"/>
      <w:r>
        <w:rPr>
          <w:rFonts w:ascii="Arial" w:hAnsi="Arial" w:cs="Arial"/>
        </w:rPr>
        <w:t>RoD</w:t>
      </w:r>
      <w:proofErr w:type="spellEnd"/>
      <w:r>
        <w:rPr>
          <w:rFonts w:ascii="Arial" w:hAnsi="Arial" w:cs="Arial"/>
        </w:rPr>
        <w:t>) for the project was received in 2012. No information and/or issues relating to appeals or the appeal process with regards to the authorisation were taken into consideration.  The Minister’s decision on the appeals is still pending.</w:t>
      </w:r>
    </w:p>
    <w:p w:rsidR="00E45539" w:rsidRPr="008F5F1D" w:rsidRDefault="00D837CB" w:rsidP="008F5F1D">
      <w:pPr>
        <w:pStyle w:val="Heading1"/>
      </w:pPr>
      <w:bookmarkStart w:id="6" w:name="_Ref373487222"/>
      <w:bookmarkStart w:id="7" w:name="_Toc373492185"/>
      <w:r w:rsidRPr="008F5F1D">
        <w:t>SOCIAL ISSUES</w:t>
      </w:r>
      <w:bookmarkEnd w:id="6"/>
      <w:bookmarkEnd w:id="7"/>
    </w:p>
    <w:p w:rsidR="003459B7" w:rsidRPr="003459B7" w:rsidRDefault="00E45539" w:rsidP="003459B7">
      <w:pPr>
        <w:autoSpaceDE w:val="0"/>
        <w:autoSpaceDN w:val="0"/>
        <w:adjustRightInd w:val="0"/>
        <w:spacing w:before="120" w:after="120" w:line="312" w:lineRule="auto"/>
        <w:jc w:val="both"/>
        <w:rPr>
          <w:rFonts w:ascii="Arial" w:hAnsi="Arial" w:cs="Arial"/>
        </w:rPr>
      </w:pPr>
      <w:r>
        <w:rPr>
          <w:rFonts w:ascii="Arial" w:hAnsi="Arial" w:cs="Arial"/>
        </w:rPr>
        <w:t>During the construction and operation of the proposed transmission lines various social issues require attention and mitigation.</w:t>
      </w:r>
      <w:r w:rsidR="003459B7" w:rsidRPr="003459B7">
        <w:rPr>
          <w:rFonts w:ascii="Arial" w:hAnsi="Arial" w:cs="Arial"/>
          <w:sz w:val="19"/>
          <w:szCs w:val="19"/>
        </w:rPr>
        <w:t xml:space="preserve"> </w:t>
      </w:r>
      <w:r w:rsidR="003459B7" w:rsidRPr="003459B7">
        <w:rPr>
          <w:rFonts w:ascii="Arial" w:hAnsi="Arial" w:cs="Arial"/>
        </w:rPr>
        <w:t xml:space="preserve">It is imperative to </w:t>
      </w:r>
      <w:r w:rsidR="003459B7">
        <w:rPr>
          <w:rFonts w:ascii="Arial" w:hAnsi="Arial" w:cs="Arial"/>
        </w:rPr>
        <w:t xml:space="preserve">attend to the social issues to </w:t>
      </w:r>
      <w:r w:rsidR="003459B7" w:rsidRPr="003459B7">
        <w:rPr>
          <w:rFonts w:ascii="Arial" w:hAnsi="Arial" w:cs="Arial"/>
        </w:rPr>
        <w:t xml:space="preserve">ensure good relations </w:t>
      </w:r>
      <w:r w:rsidR="003459B7">
        <w:rPr>
          <w:rFonts w:ascii="Arial" w:hAnsi="Arial" w:cs="Arial"/>
        </w:rPr>
        <w:t>between</w:t>
      </w:r>
      <w:r w:rsidR="003459B7" w:rsidRPr="003459B7">
        <w:rPr>
          <w:rFonts w:ascii="Arial" w:hAnsi="Arial" w:cs="Arial"/>
        </w:rPr>
        <w:t xml:space="preserve"> the landowner</w:t>
      </w:r>
      <w:r w:rsidR="003459B7">
        <w:rPr>
          <w:rFonts w:ascii="Arial" w:hAnsi="Arial" w:cs="Arial"/>
        </w:rPr>
        <w:t xml:space="preserve"> and</w:t>
      </w:r>
      <w:r w:rsidR="003459B7" w:rsidRPr="003459B7">
        <w:rPr>
          <w:rFonts w:ascii="Arial" w:hAnsi="Arial" w:cs="Arial"/>
        </w:rPr>
        <w:t>/</w:t>
      </w:r>
      <w:r w:rsidR="003459B7">
        <w:rPr>
          <w:rFonts w:ascii="Arial" w:hAnsi="Arial" w:cs="Arial"/>
        </w:rPr>
        <w:t xml:space="preserve">or </w:t>
      </w:r>
      <w:r w:rsidR="003459B7" w:rsidRPr="003459B7">
        <w:rPr>
          <w:rFonts w:ascii="Arial" w:hAnsi="Arial" w:cs="Arial"/>
        </w:rPr>
        <w:t>legal occupier (</w:t>
      </w:r>
      <w:r w:rsidR="003459B7">
        <w:rPr>
          <w:rFonts w:ascii="Arial" w:hAnsi="Arial" w:cs="Arial"/>
        </w:rPr>
        <w:t>e.g. lessee or land user</w:t>
      </w:r>
      <w:r w:rsidR="003459B7" w:rsidRPr="003459B7">
        <w:rPr>
          <w:rFonts w:ascii="Arial" w:hAnsi="Arial" w:cs="Arial"/>
        </w:rPr>
        <w:t xml:space="preserve">), </w:t>
      </w:r>
      <w:r w:rsidR="003459B7">
        <w:rPr>
          <w:rFonts w:ascii="Arial" w:hAnsi="Arial" w:cs="Arial"/>
        </w:rPr>
        <w:t>Eskom</w:t>
      </w:r>
      <w:r w:rsidR="003459B7" w:rsidRPr="003459B7">
        <w:rPr>
          <w:rFonts w:ascii="Arial" w:hAnsi="Arial" w:cs="Arial"/>
        </w:rPr>
        <w:t xml:space="preserve"> staff</w:t>
      </w:r>
      <w:r w:rsidR="003459B7">
        <w:rPr>
          <w:rFonts w:ascii="Arial" w:hAnsi="Arial" w:cs="Arial"/>
        </w:rPr>
        <w:t xml:space="preserve">, as well as the local </w:t>
      </w:r>
      <w:r w:rsidR="003459B7" w:rsidRPr="003459B7">
        <w:rPr>
          <w:rFonts w:ascii="Arial" w:hAnsi="Arial" w:cs="Arial"/>
        </w:rPr>
        <w:t xml:space="preserve">communities, </w:t>
      </w:r>
      <w:r w:rsidR="003459B7">
        <w:rPr>
          <w:rFonts w:ascii="Arial" w:hAnsi="Arial" w:cs="Arial"/>
        </w:rPr>
        <w:t>and their community and traditional leaders</w:t>
      </w:r>
      <w:r w:rsidR="003459B7" w:rsidRPr="003459B7">
        <w:rPr>
          <w:rFonts w:ascii="Arial" w:hAnsi="Arial" w:cs="Arial"/>
        </w:rPr>
        <w:t xml:space="preserve">. </w:t>
      </w:r>
      <w:r w:rsidR="003459B7">
        <w:rPr>
          <w:rFonts w:ascii="Arial" w:hAnsi="Arial" w:cs="Arial"/>
        </w:rPr>
        <w:t xml:space="preserve"> Good relations would not only assist in preventing problems if they arise, but would further ensure that issues are rapidly and efficiently dealt with.</w:t>
      </w:r>
      <w:r w:rsidR="005F0D3E">
        <w:rPr>
          <w:rFonts w:ascii="Arial" w:hAnsi="Arial" w:cs="Arial"/>
        </w:rPr>
        <w:t xml:space="preserve">  It is thus further important that the communication channels should be clearly stipulated and that all contact details of the Environmental Control Officer (</w:t>
      </w:r>
      <w:r w:rsidR="003459B7" w:rsidRPr="003459B7">
        <w:rPr>
          <w:rFonts w:ascii="Arial" w:hAnsi="Arial" w:cs="Arial"/>
        </w:rPr>
        <w:t>ECO</w:t>
      </w:r>
      <w:r w:rsidR="005F0D3E">
        <w:rPr>
          <w:rFonts w:ascii="Arial" w:hAnsi="Arial" w:cs="Arial"/>
        </w:rPr>
        <w:t>) and other applicable stakeholders such as Eskom representatives and the</w:t>
      </w:r>
      <w:r w:rsidR="003459B7" w:rsidRPr="003459B7">
        <w:rPr>
          <w:rFonts w:ascii="Arial" w:hAnsi="Arial" w:cs="Arial"/>
        </w:rPr>
        <w:t xml:space="preserve"> </w:t>
      </w:r>
      <w:r w:rsidR="005F0D3E">
        <w:rPr>
          <w:rFonts w:ascii="Arial" w:hAnsi="Arial" w:cs="Arial"/>
        </w:rPr>
        <w:t>Contractors be readily available</w:t>
      </w:r>
      <w:r w:rsidR="003459B7" w:rsidRPr="003459B7">
        <w:rPr>
          <w:rFonts w:ascii="Arial" w:hAnsi="Arial" w:cs="Arial"/>
        </w:rPr>
        <w:t>.</w:t>
      </w:r>
    </w:p>
    <w:p w:rsidR="00E45539" w:rsidRDefault="00D837CB" w:rsidP="001A392B">
      <w:pPr>
        <w:autoSpaceDE w:val="0"/>
        <w:autoSpaceDN w:val="0"/>
        <w:adjustRightInd w:val="0"/>
        <w:spacing w:before="120" w:after="120" w:line="312" w:lineRule="auto"/>
        <w:jc w:val="both"/>
        <w:rPr>
          <w:rFonts w:ascii="Arial" w:hAnsi="Arial" w:cs="Arial"/>
        </w:rPr>
      </w:pPr>
      <w:r>
        <w:rPr>
          <w:rFonts w:ascii="Arial" w:hAnsi="Arial" w:cs="Arial"/>
        </w:rPr>
        <w:t xml:space="preserve">The following measures must be implemented to avoid and mitigate potential negative </w:t>
      </w:r>
      <w:r w:rsidR="001A392B">
        <w:rPr>
          <w:rFonts w:ascii="Arial" w:hAnsi="Arial" w:cs="Arial"/>
        </w:rPr>
        <w:t>social</w:t>
      </w:r>
      <w:r>
        <w:rPr>
          <w:rFonts w:ascii="Arial" w:hAnsi="Arial" w:cs="Arial"/>
        </w:rPr>
        <w:t xml:space="preserve"> impacts</w:t>
      </w:r>
      <w:r w:rsidR="001A392B">
        <w:rPr>
          <w:rFonts w:ascii="Arial" w:hAnsi="Arial" w:cs="Arial"/>
        </w:rPr>
        <w:t xml:space="preserve">.  This is applicable for the entire servitude and surrounding affected areas.  Specific measures for the towers will be stipulated in </w:t>
      </w:r>
      <w:r w:rsidR="00CD449E">
        <w:rPr>
          <w:rFonts w:ascii="Arial" w:hAnsi="Arial" w:cs="Arial"/>
        </w:rPr>
        <w:t>S</w:t>
      </w:r>
      <w:r w:rsidR="001A392B">
        <w:rPr>
          <w:rFonts w:ascii="Arial" w:hAnsi="Arial" w:cs="Arial"/>
        </w:rPr>
        <w:t xml:space="preserve">ection </w:t>
      </w:r>
      <w:r w:rsidR="00CD449E">
        <w:rPr>
          <w:rFonts w:ascii="Arial" w:hAnsi="Arial" w:cs="Arial"/>
        </w:rPr>
        <w:fldChar w:fldCharType="begin"/>
      </w:r>
      <w:r w:rsidR="00CD449E">
        <w:rPr>
          <w:rFonts w:ascii="Arial" w:hAnsi="Arial" w:cs="Arial"/>
        </w:rPr>
        <w:instrText xml:space="preserve"> REF _Ref373492204 \r \h </w:instrText>
      </w:r>
      <w:r w:rsidR="00CD449E">
        <w:rPr>
          <w:rFonts w:ascii="Arial" w:hAnsi="Arial" w:cs="Arial"/>
        </w:rPr>
      </w:r>
      <w:r w:rsidR="00CD449E">
        <w:rPr>
          <w:rFonts w:ascii="Arial" w:hAnsi="Arial" w:cs="Arial"/>
        </w:rPr>
        <w:fldChar w:fldCharType="separate"/>
      </w:r>
      <w:r w:rsidR="00CD449E">
        <w:rPr>
          <w:rFonts w:ascii="Arial" w:hAnsi="Arial" w:cs="Arial"/>
        </w:rPr>
        <w:t>3</w:t>
      </w:r>
      <w:r w:rsidR="00CD449E">
        <w:rPr>
          <w:rFonts w:ascii="Arial" w:hAnsi="Arial" w:cs="Arial"/>
        </w:rPr>
        <w:fldChar w:fldCharType="end"/>
      </w:r>
      <w:r>
        <w:rPr>
          <w:rFonts w:ascii="Arial" w:hAnsi="Arial" w:cs="Arial"/>
        </w:rPr>
        <w:t>:</w:t>
      </w:r>
    </w:p>
    <w:p w:rsidR="008C0650" w:rsidRPr="008F5F1D" w:rsidRDefault="008C0650" w:rsidP="008F5F1D">
      <w:pPr>
        <w:pStyle w:val="Heading2"/>
      </w:pPr>
      <w:bookmarkStart w:id="8" w:name="_Toc325405282"/>
      <w:bookmarkStart w:id="9" w:name="_Toc373492186"/>
      <w:r w:rsidRPr="008F5F1D">
        <w:t>Employment Creation</w:t>
      </w:r>
      <w:bookmarkEnd w:id="8"/>
      <w:bookmarkEnd w:id="9"/>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3402"/>
        <w:gridCol w:w="2126"/>
        <w:gridCol w:w="1912"/>
      </w:tblGrid>
      <w:tr w:rsidR="000F570F" w:rsidRPr="00691EF7" w:rsidTr="00D7454E">
        <w:trPr>
          <w:tblHeader/>
        </w:trPr>
        <w:tc>
          <w:tcPr>
            <w:tcW w:w="5070" w:type="dxa"/>
            <w:gridSpan w:val="2"/>
            <w:shd w:val="clear" w:color="auto" w:fill="auto"/>
          </w:tcPr>
          <w:p w:rsidR="000F570F" w:rsidRPr="006E6A6E" w:rsidRDefault="000F570F" w:rsidP="000F570F">
            <w:pPr>
              <w:spacing w:after="0" w:line="360" w:lineRule="auto"/>
              <w:ind w:left="720"/>
              <w:jc w:val="both"/>
              <w:rPr>
                <w:rFonts w:ascii="Arial" w:eastAsia="Times New Roman" w:hAnsi="Arial" w:cs="Arial"/>
                <w:b/>
                <w:sz w:val="20"/>
              </w:rPr>
            </w:pPr>
            <w:r w:rsidRPr="006E6A6E">
              <w:rPr>
                <w:rFonts w:ascii="Arial" w:eastAsia="Times New Roman" w:hAnsi="Arial" w:cs="Arial"/>
                <w:b/>
                <w:sz w:val="20"/>
              </w:rPr>
              <w:t>Mitigation: Action/control</w:t>
            </w:r>
          </w:p>
        </w:tc>
        <w:tc>
          <w:tcPr>
            <w:tcW w:w="2126" w:type="dxa"/>
            <w:shd w:val="clear" w:color="auto" w:fill="auto"/>
          </w:tcPr>
          <w:p w:rsidR="000F570F" w:rsidRPr="006E6A6E" w:rsidRDefault="000F570F" w:rsidP="000F570F">
            <w:pPr>
              <w:spacing w:after="0" w:line="360" w:lineRule="auto"/>
              <w:jc w:val="center"/>
              <w:rPr>
                <w:rFonts w:ascii="Arial" w:eastAsia="Times New Roman" w:hAnsi="Arial" w:cs="Arial"/>
                <w:b/>
                <w:sz w:val="20"/>
              </w:rPr>
            </w:pPr>
            <w:r w:rsidRPr="006E6A6E">
              <w:rPr>
                <w:rFonts w:ascii="Arial" w:eastAsia="Times New Roman" w:hAnsi="Arial" w:cs="Arial"/>
                <w:b/>
                <w:sz w:val="20"/>
              </w:rPr>
              <w:t>Responsibility</w:t>
            </w:r>
          </w:p>
        </w:tc>
        <w:tc>
          <w:tcPr>
            <w:tcW w:w="1912" w:type="dxa"/>
            <w:shd w:val="clear" w:color="auto" w:fill="auto"/>
          </w:tcPr>
          <w:p w:rsidR="000F570F" w:rsidRPr="006E6A6E" w:rsidRDefault="000F570F" w:rsidP="000F570F">
            <w:pPr>
              <w:spacing w:after="0" w:line="360" w:lineRule="auto"/>
              <w:jc w:val="center"/>
              <w:rPr>
                <w:rFonts w:ascii="Arial" w:eastAsia="Times New Roman" w:hAnsi="Arial" w:cs="Arial"/>
                <w:b/>
                <w:sz w:val="20"/>
              </w:rPr>
            </w:pPr>
            <w:r w:rsidRPr="006E6A6E">
              <w:rPr>
                <w:rFonts w:ascii="Arial" w:eastAsia="Times New Roman" w:hAnsi="Arial" w:cs="Arial"/>
                <w:b/>
                <w:sz w:val="20"/>
              </w:rPr>
              <w:t>Timeframe</w:t>
            </w:r>
          </w:p>
        </w:tc>
      </w:tr>
      <w:tr w:rsidR="000F570F" w:rsidRPr="00691EF7" w:rsidTr="00D7454E">
        <w:tc>
          <w:tcPr>
            <w:tcW w:w="5070"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 xml:space="preserve">Employment of local community members (e.g. source labour from within the affected municipal area focused on the communities in closest proximity to the construction areas should be undertaken where possible.  </w:t>
            </w:r>
          </w:p>
        </w:tc>
        <w:tc>
          <w:tcPr>
            <w:tcW w:w="2126"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Eskom and Contractor</w:t>
            </w:r>
          </w:p>
        </w:tc>
        <w:tc>
          <w:tcPr>
            <w:tcW w:w="1912"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Pre-Construction</w:t>
            </w:r>
          </w:p>
        </w:tc>
      </w:tr>
      <w:tr w:rsidR="000F570F" w:rsidRPr="00691EF7" w:rsidTr="00D7454E">
        <w:tc>
          <w:tcPr>
            <w:tcW w:w="5070"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lastRenderedPageBreak/>
              <w:t>A broad-based approach should be followed to identify and involve relevant organisations which could assist the main contractor and Eskom in identifying people whose skills may correspond with the job specifications</w:t>
            </w:r>
          </w:p>
        </w:tc>
        <w:tc>
          <w:tcPr>
            <w:tcW w:w="2126"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 xml:space="preserve">Eskom, Contractor, Moses </w:t>
            </w:r>
            <w:proofErr w:type="spellStart"/>
            <w:r w:rsidRPr="006E6A6E">
              <w:rPr>
                <w:rFonts w:ascii="Arial" w:eastAsia="Times New Roman" w:hAnsi="Arial" w:cs="Arial"/>
                <w:sz w:val="20"/>
              </w:rPr>
              <w:t>Kotane</w:t>
            </w:r>
            <w:proofErr w:type="spellEnd"/>
            <w:r w:rsidRPr="006E6A6E">
              <w:rPr>
                <w:rFonts w:ascii="Arial" w:eastAsia="Times New Roman" w:hAnsi="Arial" w:cs="Arial"/>
                <w:sz w:val="20"/>
              </w:rPr>
              <w:t xml:space="preserve"> Local Municipality and Traditional Council</w:t>
            </w:r>
          </w:p>
        </w:tc>
        <w:tc>
          <w:tcPr>
            <w:tcW w:w="1912"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Pre-Construction</w:t>
            </w:r>
          </w:p>
        </w:tc>
      </w:tr>
      <w:tr w:rsidR="000F570F" w:rsidRPr="00691EF7" w:rsidTr="00D7454E">
        <w:tc>
          <w:tcPr>
            <w:tcW w:w="5070"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 xml:space="preserve">Proof of local residence, e.g. Community Tax Certificate (CTC) or certificate of residence should be issued by the Traditional Authority and/or Moses </w:t>
            </w:r>
            <w:proofErr w:type="spellStart"/>
            <w:r w:rsidRPr="006E6A6E">
              <w:rPr>
                <w:rFonts w:ascii="Arial" w:eastAsia="Times New Roman" w:hAnsi="Arial" w:cs="Arial"/>
                <w:sz w:val="20"/>
              </w:rPr>
              <w:t>Kotane</w:t>
            </w:r>
            <w:proofErr w:type="spellEnd"/>
            <w:r w:rsidRPr="006E6A6E">
              <w:rPr>
                <w:rFonts w:ascii="Arial" w:eastAsia="Times New Roman" w:hAnsi="Arial" w:cs="Arial"/>
                <w:sz w:val="20"/>
              </w:rPr>
              <w:t xml:space="preserve"> Local Municipality </w:t>
            </w:r>
          </w:p>
        </w:tc>
        <w:tc>
          <w:tcPr>
            <w:tcW w:w="2126"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 xml:space="preserve">Eskom, Contractor, Moses </w:t>
            </w:r>
            <w:proofErr w:type="spellStart"/>
            <w:r w:rsidRPr="006E6A6E">
              <w:rPr>
                <w:rFonts w:ascii="Arial" w:eastAsia="Times New Roman" w:hAnsi="Arial" w:cs="Arial"/>
                <w:sz w:val="20"/>
              </w:rPr>
              <w:t>Kotane</w:t>
            </w:r>
            <w:proofErr w:type="spellEnd"/>
            <w:r w:rsidRPr="006E6A6E">
              <w:rPr>
                <w:rFonts w:ascii="Arial" w:eastAsia="Times New Roman" w:hAnsi="Arial" w:cs="Arial"/>
                <w:sz w:val="20"/>
              </w:rPr>
              <w:t xml:space="preserve"> Local Municipality and Traditional Council</w:t>
            </w:r>
          </w:p>
        </w:tc>
        <w:tc>
          <w:tcPr>
            <w:tcW w:w="1912"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Pre-Construction</w:t>
            </w:r>
          </w:p>
        </w:tc>
      </w:tr>
      <w:tr w:rsidR="000F570F" w:rsidRPr="00691EF7" w:rsidTr="00D7454E">
        <w:tc>
          <w:tcPr>
            <w:tcW w:w="5070"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An equitable process should be promoted whereby locals and previously disadvantaged individuals and women are taken into account.</w:t>
            </w:r>
          </w:p>
        </w:tc>
        <w:tc>
          <w:tcPr>
            <w:tcW w:w="2126"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Eskom and Contractor</w:t>
            </w:r>
          </w:p>
        </w:tc>
        <w:tc>
          <w:tcPr>
            <w:tcW w:w="1912"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Pre-Construction</w:t>
            </w:r>
          </w:p>
        </w:tc>
      </w:tr>
      <w:tr w:rsidR="000F570F" w:rsidRPr="00691EF7" w:rsidTr="00D7454E">
        <w:tc>
          <w:tcPr>
            <w:tcW w:w="5070"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Create conditions that are conducive for the involvement of entrepreneurs, small businesses, and SMME’s during the construction process.</w:t>
            </w:r>
          </w:p>
        </w:tc>
        <w:tc>
          <w:tcPr>
            <w:tcW w:w="2126"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Eskom and Contractor</w:t>
            </w:r>
          </w:p>
        </w:tc>
        <w:tc>
          <w:tcPr>
            <w:tcW w:w="1912"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Pre-Construction and Construction</w:t>
            </w:r>
          </w:p>
        </w:tc>
      </w:tr>
      <w:tr w:rsidR="000F570F" w:rsidRPr="00691EF7" w:rsidTr="00D7454E">
        <w:tc>
          <w:tcPr>
            <w:tcW w:w="5070"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 xml:space="preserve">Tender documentation should contain guidelines for the involvement of labour, entrepreneurs, businesses and SMME’s from the local sector.  </w:t>
            </w:r>
          </w:p>
        </w:tc>
        <w:tc>
          <w:tcPr>
            <w:tcW w:w="2126"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Eskom and Contractor</w:t>
            </w:r>
          </w:p>
        </w:tc>
        <w:tc>
          <w:tcPr>
            <w:tcW w:w="1912"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Pre-Construction</w:t>
            </w:r>
          </w:p>
        </w:tc>
      </w:tr>
      <w:tr w:rsidR="000F570F" w:rsidRPr="00691EF7" w:rsidTr="00D7454E">
        <w:trPr>
          <w:trHeight w:val="143"/>
        </w:trPr>
        <w:tc>
          <w:tcPr>
            <w:tcW w:w="5070"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A local labour desk should be set-up (if not already established) in the beneficiary communities to co-ordinate the process of involving local labour.</w:t>
            </w:r>
          </w:p>
        </w:tc>
        <w:tc>
          <w:tcPr>
            <w:tcW w:w="2126"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Eskom and Contractor</w:t>
            </w:r>
          </w:p>
        </w:tc>
        <w:tc>
          <w:tcPr>
            <w:tcW w:w="1912"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Pre-Construction</w:t>
            </w:r>
          </w:p>
        </w:tc>
      </w:tr>
      <w:tr w:rsidR="000F570F" w:rsidRPr="00691EF7" w:rsidTr="00D7454E">
        <w:trPr>
          <w:trHeight w:val="142"/>
        </w:trPr>
        <w:tc>
          <w:tcPr>
            <w:tcW w:w="5070"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Communication efforts concerning job creation opportunities should refrain from creating unrealistic expectations.</w:t>
            </w:r>
          </w:p>
        </w:tc>
        <w:tc>
          <w:tcPr>
            <w:tcW w:w="2126"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Eskom</w:t>
            </w:r>
          </w:p>
        </w:tc>
        <w:tc>
          <w:tcPr>
            <w:tcW w:w="1912"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Pre-Construction and</w:t>
            </w:r>
          </w:p>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0F570F" w:rsidRPr="00691EF7" w:rsidTr="0072492E">
        <w:tc>
          <w:tcPr>
            <w:tcW w:w="1668" w:type="dxa"/>
            <w:shd w:val="clear" w:color="auto" w:fill="auto"/>
          </w:tcPr>
          <w:p w:rsidR="000F570F" w:rsidRPr="006E6A6E" w:rsidRDefault="000F570F" w:rsidP="000F570F">
            <w:pPr>
              <w:spacing w:after="0" w:line="360" w:lineRule="auto"/>
              <w:jc w:val="both"/>
              <w:rPr>
                <w:rFonts w:ascii="Arial" w:eastAsia="Times New Roman" w:hAnsi="Arial" w:cs="Arial"/>
                <w:b/>
                <w:sz w:val="20"/>
              </w:rPr>
            </w:pPr>
            <w:r w:rsidRPr="006E6A6E">
              <w:rPr>
                <w:rFonts w:ascii="Arial" w:eastAsia="Times New Roman" w:hAnsi="Arial" w:cs="Arial"/>
                <w:b/>
                <w:sz w:val="20"/>
              </w:rPr>
              <w:t>Performance Indicator</w:t>
            </w:r>
          </w:p>
        </w:tc>
        <w:tc>
          <w:tcPr>
            <w:tcW w:w="7440" w:type="dxa"/>
            <w:gridSpan w:val="3"/>
            <w:shd w:val="clear" w:color="auto" w:fill="auto"/>
          </w:tcPr>
          <w:p w:rsidR="000F570F" w:rsidRPr="006E6A6E" w:rsidRDefault="000F570F" w:rsidP="000F570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Job opportunities, especially of low to semi-skilled positions, are primarily awarded to members of local communities.</w:t>
            </w:r>
          </w:p>
          <w:p w:rsidR="000F570F" w:rsidRPr="006E6A6E" w:rsidRDefault="000F570F" w:rsidP="000F570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Locals and previously disadvantaged individuals and women are taken into account during the hiring process.</w:t>
            </w:r>
          </w:p>
          <w:p w:rsidR="000F570F" w:rsidRPr="006E6A6E" w:rsidRDefault="000F570F" w:rsidP="000F570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SMME’s are awarded with contracts during the construction phase.</w:t>
            </w:r>
          </w:p>
          <w:p w:rsidR="000F570F" w:rsidRPr="006E6A6E" w:rsidRDefault="000F570F" w:rsidP="000F570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Labour, entrepreneurs, businesses, and SMME’s from the local sector are awarded with jobs, based on requirements in the Tender Documentation.</w:t>
            </w:r>
          </w:p>
          <w:p w:rsidR="000F570F" w:rsidRPr="006E6A6E" w:rsidRDefault="000F570F" w:rsidP="000F570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The involvement of local labour is promoted.</w:t>
            </w:r>
          </w:p>
          <w:p w:rsidR="000F570F" w:rsidRPr="006E6A6E" w:rsidRDefault="000F570F" w:rsidP="000F570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Reports are not made from members of the local communities regarding unrealistic employment opportunities or that only outsiders were employed.</w:t>
            </w:r>
          </w:p>
        </w:tc>
      </w:tr>
      <w:tr w:rsidR="000F570F" w:rsidRPr="00691EF7" w:rsidTr="0072492E">
        <w:tc>
          <w:tcPr>
            <w:tcW w:w="1668" w:type="dxa"/>
            <w:shd w:val="clear" w:color="auto" w:fill="auto"/>
          </w:tcPr>
          <w:p w:rsidR="000F570F" w:rsidRPr="006E6A6E" w:rsidRDefault="000F570F" w:rsidP="000F570F">
            <w:pPr>
              <w:spacing w:after="0" w:line="360" w:lineRule="auto"/>
              <w:jc w:val="both"/>
              <w:rPr>
                <w:rFonts w:ascii="Arial" w:eastAsia="Times New Roman" w:hAnsi="Arial" w:cs="Arial"/>
                <w:b/>
                <w:sz w:val="20"/>
              </w:rPr>
            </w:pPr>
            <w:r w:rsidRPr="006E6A6E">
              <w:rPr>
                <w:rFonts w:ascii="Arial" w:eastAsia="Times New Roman" w:hAnsi="Arial" w:cs="Arial"/>
                <w:b/>
                <w:sz w:val="20"/>
              </w:rPr>
              <w:t>Monitoring</w:t>
            </w:r>
          </w:p>
        </w:tc>
        <w:tc>
          <w:tcPr>
            <w:tcW w:w="7440" w:type="dxa"/>
            <w:gridSpan w:val="3"/>
            <w:shd w:val="clear" w:color="auto" w:fill="auto"/>
          </w:tcPr>
          <w:p w:rsidR="000F570F" w:rsidRPr="006E6A6E" w:rsidRDefault="000F570F" w:rsidP="000F570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Eskom and or appointed ECO must monitor indicators listed above to ensure that they have been met for the construction phase.</w:t>
            </w:r>
          </w:p>
        </w:tc>
      </w:tr>
    </w:tbl>
    <w:p w:rsidR="008C6D94" w:rsidRDefault="008C6D94" w:rsidP="008C6D94">
      <w:bookmarkStart w:id="10" w:name="_Toc302374148"/>
    </w:p>
    <w:p w:rsidR="000525DF" w:rsidRDefault="000525DF" w:rsidP="008C6D94"/>
    <w:p w:rsidR="008C0650" w:rsidRPr="0092037D" w:rsidRDefault="0092037D" w:rsidP="008F5F1D">
      <w:pPr>
        <w:pStyle w:val="Heading2"/>
      </w:pPr>
      <w:bookmarkStart w:id="11" w:name="_Toc373492187"/>
      <w:r w:rsidRPr="0092037D">
        <w:lastRenderedPageBreak/>
        <w:t>Inflow of an Outside Workforce and Jobseekers</w:t>
      </w:r>
      <w:bookmarkEnd w:id="10"/>
      <w:bookmarkEnd w:id="11"/>
    </w:p>
    <w:p w:rsidR="0092037D" w:rsidRDefault="0092037D" w:rsidP="008C0650">
      <w:pPr>
        <w:spacing w:after="0" w:line="360" w:lineRule="auto"/>
        <w:ind w:left="284"/>
        <w:jc w:val="both"/>
        <w:rPr>
          <w:rFonts w:ascii="Verdana" w:eastAsia="Times New Roman" w:hAnsi="Verdana" w:cs="Times New Roman"/>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982"/>
        <w:gridCol w:w="2126"/>
        <w:gridCol w:w="1912"/>
      </w:tblGrid>
      <w:tr w:rsidR="000F570F" w:rsidRPr="00691EF7" w:rsidTr="00DF0DFE">
        <w:trPr>
          <w:tblHeader/>
        </w:trPr>
        <w:tc>
          <w:tcPr>
            <w:tcW w:w="5070" w:type="dxa"/>
            <w:gridSpan w:val="2"/>
            <w:shd w:val="clear" w:color="auto" w:fill="auto"/>
          </w:tcPr>
          <w:p w:rsidR="000F570F" w:rsidRPr="006E6A6E" w:rsidRDefault="000F570F" w:rsidP="000F570F">
            <w:pPr>
              <w:spacing w:after="0" w:line="360" w:lineRule="auto"/>
              <w:ind w:left="720"/>
              <w:jc w:val="both"/>
              <w:rPr>
                <w:rFonts w:ascii="Arial" w:eastAsia="Times New Roman" w:hAnsi="Arial" w:cs="Arial"/>
                <w:b/>
                <w:sz w:val="20"/>
              </w:rPr>
            </w:pPr>
            <w:r w:rsidRPr="006E6A6E">
              <w:rPr>
                <w:rFonts w:ascii="Arial" w:eastAsia="Times New Roman" w:hAnsi="Arial" w:cs="Arial"/>
                <w:b/>
                <w:sz w:val="20"/>
              </w:rPr>
              <w:t>Mitigation: Action/control</w:t>
            </w:r>
          </w:p>
        </w:tc>
        <w:tc>
          <w:tcPr>
            <w:tcW w:w="2126" w:type="dxa"/>
            <w:shd w:val="clear" w:color="auto" w:fill="auto"/>
          </w:tcPr>
          <w:p w:rsidR="000F570F" w:rsidRPr="006E6A6E" w:rsidRDefault="000F570F" w:rsidP="000F570F">
            <w:pPr>
              <w:spacing w:after="0" w:line="360" w:lineRule="auto"/>
              <w:jc w:val="center"/>
              <w:rPr>
                <w:rFonts w:ascii="Arial" w:eastAsia="Times New Roman" w:hAnsi="Arial" w:cs="Arial"/>
                <w:b/>
                <w:sz w:val="20"/>
              </w:rPr>
            </w:pPr>
            <w:r w:rsidRPr="006E6A6E">
              <w:rPr>
                <w:rFonts w:ascii="Arial" w:eastAsia="Times New Roman" w:hAnsi="Arial" w:cs="Arial"/>
                <w:b/>
                <w:sz w:val="20"/>
              </w:rPr>
              <w:t>Responsibility</w:t>
            </w:r>
          </w:p>
        </w:tc>
        <w:tc>
          <w:tcPr>
            <w:tcW w:w="1912" w:type="dxa"/>
            <w:shd w:val="clear" w:color="auto" w:fill="auto"/>
          </w:tcPr>
          <w:p w:rsidR="000F570F" w:rsidRPr="006E6A6E" w:rsidRDefault="000F570F" w:rsidP="000F570F">
            <w:pPr>
              <w:spacing w:after="0" w:line="360" w:lineRule="auto"/>
              <w:jc w:val="center"/>
              <w:rPr>
                <w:rFonts w:ascii="Arial" w:eastAsia="Times New Roman" w:hAnsi="Arial" w:cs="Arial"/>
                <w:b/>
                <w:sz w:val="20"/>
              </w:rPr>
            </w:pPr>
            <w:r w:rsidRPr="006E6A6E">
              <w:rPr>
                <w:rFonts w:ascii="Arial" w:eastAsia="Times New Roman" w:hAnsi="Arial" w:cs="Arial"/>
                <w:b/>
                <w:sz w:val="20"/>
              </w:rPr>
              <w:t>Timeframe</w:t>
            </w:r>
          </w:p>
        </w:tc>
      </w:tr>
      <w:tr w:rsidR="000F570F" w:rsidRPr="00691EF7" w:rsidTr="00DF0DFE">
        <w:trPr>
          <w:tblHeader/>
        </w:trPr>
        <w:tc>
          <w:tcPr>
            <w:tcW w:w="5070"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 workers falling within the semi-skilled to unskilled category should be sourced from the local population where possible</w:t>
            </w:r>
          </w:p>
        </w:tc>
        <w:tc>
          <w:tcPr>
            <w:tcW w:w="2126"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 xml:space="preserve">Eskom, Contractor, Moses </w:t>
            </w:r>
            <w:proofErr w:type="spellStart"/>
            <w:r w:rsidRPr="006E6A6E">
              <w:rPr>
                <w:rFonts w:ascii="Arial" w:eastAsia="Times New Roman" w:hAnsi="Arial" w:cs="Arial"/>
                <w:sz w:val="20"/>
              </w:rPr>
              <w:t>Kotane</w:t>
            </w:r>
            <w:proofErr w:type="spellEnd"/>
            <w:r w:rsidRPr="006E6A6E">
              <w:rPr>
                <w:rFonts w:ascii="Arial" w:eastAsia="Times New Roman" w:hAnsi="Arial" w:cs="Arial"/>
                <w:sz w:val="20"/>
              </w:rPr>
              <w:t xml:space="preserve"> Local Municipality, Traditional Leaders</w:t>
            </w:r>
          </w:p>
        </w:tc>
        <w:tc>
          <w:tcPr>
            <w:tcW w:w="1912"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Pre-Construction</w:t>
            </w:r>
          </w:p>
        </w:tc>
      </w:tr>
      <w:tr w:rsidR="000F570F" w:rsidRPr="00691EF7" w:rsidTr="00DF0DFE">
        <w:trPr>
          <w:tblHeader/>
        </w:trPr>
        <w:tc>
          <w:tcPr>
            <w:tcW w:w="5070"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 xml:space="preserve">Maintain normal working hours (e.g. 7 am to 5 pm on weekdays).  </w:t>
            </w:r>
          </w:p>
        </w:tc>
        <w:tc>
          <w:tcPr>
            <w:tcW w:w="2126"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Contractor</w:t>
            </w:r>
            <w:r>
              <w:rPr>
                <w:rFonts w:ascii="Arial" w:eastAsia="Times New Roman" w:hAnsi="Arial" w:cs="Arial"/>
                <w:sz w:val="20"/>
              </w:rPr>
              <w:t xml:space="preserve"> and Environmental Control Officer (ECO)</w:t>
            </w:r>
          </w:p>
        </w:tc>
        <w:tc>
          <w:tcPr>
            <w:tcW w:w="1912"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0F570F" w:rsidRPr="00691EF7" w:rsidTr="00DF0DFE">
        <w:trPr>
          <w:tblHeader/>
        </w:trPr>
        <w:tc>
          <w:tcPr>
            <w:tcW w:w="5070"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Before construction commences, representatives from the local municipalities, community leaders, traditional leaders and the affected property owners, should be informed of the details of the contractors, size of the workforce and construction schedules.</w:t>
            </w:r>
          </w:p>
        </w:tc>
        <w:tc>
          <w:tcPr>
            <w:tcW w:w="2126"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Eskom</w:t>
            </w:r>
            <w:r>
              <w:rPr>
                <w:rFonts w:ascii="Arial" w:eastAsia="Times New Roman" w:hAnsi="Arial" w:cs="Arial"/>
                <w:sz w:val="20"/>
              </w:rPr>
              <w:t xml:space="preserve">, </w:t>
            </w:r>
            <w:r w:rsidRPr="006E6A6E">
              <w:rPr>
                <w:rFonts w:ascii="Arial" w:eastAsia="Times New Roman" w:hAnsi="Arial" w:cs="Arial"/>
                <w:sz w:val="20"/>
              </w:rPr>
              <w:t>contractor</w:t>
            </w:r>
            <w:r>
              <w:rPr>
                <w:rFonts w:ascii="Arial" w:eastAsia="Times New Roman" w:hAnsi="Arial" w:cs="Arial"/>
                <w:sz w:val="20"/>
              </w:rPr>
              <w:t xml:space="preserve"> and ECO</w:t>
            </w:r>
          </w:p>
        </w:tc>
        <w:tc>
          <w:tcPr>
            <w:tcW w:w="1912"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Pre-Construction</w:t>
            </w:r>
          </w:p>
        </w:tc>
      </w:tr>
      <w:tr w:rsidR="000F570F" w:rsidRPr="00691EF7" w:rsidTr="00DF0DFE">
        <w:trPr>
          <w:tblHeader/>
        </w:trPr>
        <w:tc>
          <w:tcPr>
            <w:tcW w:w="5070"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Landowners should be informed if any changes to the construction schedule occur</w:t>
            </w:r>
          </w:p>
        </w:tc>
        <w:tc>
          <w:tcPr>
            <w:tcW w:w="2126"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Contractor</w:t>
            </w:r>
            <w:r>
              <w:rPr>
                <w:rFonts w:ascii="Arial" w:eastAsia="Times New Roman" w:hAnsi="Arial" w:cs="Arial"/>
                <w:sz w:val="20"/>
              </w:rPr>
              <w:t xml:space="preserve"> and ECO</w:t>
            </w:r>
          </w:p>
        </w:tc>
        <w:tc>
          <w:tcPr>
            <w:tcW w:w="1912"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Pre-Construction and Construction</w:t>
            </w:r>
          </w:p>
        </w:tc>
      </w:tr>
      <w:tr w:rsidR="000F570F" w:rsidRPr="00691EF7" w:rsidTr="00DF0DFE">
        <w:trPr>
          <w:tblHeader/>
        </w:trPr>
        <w:tc>
          <w:tcPr>
            <w:tcW w:w="5070"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Landowners should be informed of when and how towers, steel and equipment and the workforce will be transported.</w:t>
            </w:r>
          </w:p>
        </w:tc>
        <w:tc>
          <w:tcPr>
            <w:tcW w:w="2126"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Contractor</w:t>
            </w:r>
            <w:r>
              <w:rPr>
                <w:rFonts w:ascii="Arial" w:eastAsia="Times New Roman" w:hAnsi="Arial" w:cs="Arial"/>
                <w:sz w:val="20"/>
              </w:rPr>
              <w:t xml:space="preserve"> and ECO</w:t>
            </w:r>
          </w:p>
        </w:tc>
        <w:tc>
          <w:tcPr>
            <w:tcW w:w="1912"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Pre-Construction and Construction</w:t>
            </w:r>
          </w:p>
        </w:tc>
      </w:tr>
      <w:tr w:rsidR="000F570F" w:rsidRPr="00691EF7" w:rsidTr="00DF0DFE">
        <w:trPr>
          <w:tblHeader/>
        </w:trPr>
        <w:tc>
          <w:tcPr>
            <w:tcW w:w="5070"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Security on-site should be active prior to the construction period and should be maintained during the construction phase</w:t>
            </w:r>
          </w:p>
        </w:tc>
        <w:tc>
          <w:tcPr>
            <w:tcW w:w="2126"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Eskom</w:t>
            </w:r>
          </w:p>
        </w:tc>
        <w:tc>
          <w:tcPr>
            <w:tcW w:w="1912"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Pre-Construction and Construction</w:t>
            </w:r>
          </w:p>
        </w:tc>
      </w:tr>
      <w:tr w:rsidR="000F570F" w:rsidRPr="00691EF7" w:rsidTr="00DF0DFE">
        <w:trPr>
          <w:tblHeader/>
        </w:trPr>
        <w:tc>
          <w:tcPr>
            <w:tcW w:w="5070"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 workers should be easily identifiable by wearing uniforms and even identity tags.</w:t>
            </w:r>
          </w:p>
        </w:tc>
        <w:tc>
          <w:tcPr>
            <w:tcW w:w="2126"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 xml:space="preserve">Contractor </w:t>
            </w:r>
            <w:r>
              <w:rPr>
                <w:rFonts w:ascii="Arial" w:eastAsia="Times New Roman" w:hAnsi="Arial" w:cs="Arial"/>
                <w:sz w:val="20"/>
              </w:rPr>
              <w:t xml:space="preserve">and </w:t>
            </w:r>
            <w:r w:rsidRPr="006E6A6E">
              <w:rPr>
                <w:rFonts w:ascii="Arial" w:eastAsia="Times New Roman" w:hAnsi="Arial" w:cs="Arial"/>
                <w:sz w:val="20"/>
              </w:rPr>
              <w:t>ECO</w:t>
            </w:r>
          </w:p>
        </w:tc>
        <w:tc>
          <w:tcPr>
            <w:tcW w:w="1912"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0F570F" w:rsidRPr="00691EF7" w:rsidTr="00DF0DFE">
        <w:trPr>
          <w:tblHeader/>
        </w:trPr>
        <w:tc>
          <w:tcPr>
            <w:tcW w:w="5070"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Care should be taken to avoid conflict between the local communities, landowners and the “outside” workforce.</w:t>
            </w:r>
          </w:p>
        </w:tc>
        <w:tc>
          <w:tcPr>
            <w:tcW w:w="2126"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Contractor</w:t>
            </w:r>
            <w:r>
              <w:rPr>
                <w:rFonts w:ascii="Arial" w:eastAsia="Times New Roman" w:hAnsi="Arial" w:cs="Arial"/>
                <w:sz w:val="20"/>
              </w:rPr>
              <w:t xml:space="preserve"> and ECO</w:t>
            </w:r>
          </w:p>
        </w:tc>
        <w:tc>
          <w:tcPr>
            <w:tcW w:w="1912"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0F570F" w:rsidRPr="00691EF7" w:rsidTr="00DF0DFE">
        <w:trPr>
          <w:tblHeader/>
        </w:trPr>
        <w:tc>
          <w:tcPr>
            <w:tcW w:w="5070"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Sufficient water and sanitation facilities should be provided for the workers on site during the construction period.</w:t>
            </w:r>
          </w:p>
        </w:tc>
        <w:tc>
          <w:tcPr>
            <w:tcW w:w="2126"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Contractor</w:t>
            </w:r>
            <w:r>
              <w:rPr>
                <w:rFonts w:ascii="Arial" w:eastAsia="Times New Roman" w:hAnsi="Arial" w:cs="Arial"/>
                <w:sz w:val="20"/>
              </w:rPr>
              <w:t xml:space="preserve"> and ECO</w:t>
            </w:r>
          </w:p>
        </w:tc>
        <w:tc>
          <w:tcPr>
            <w:tcW w:w="1912"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0F570F" w:rsidRPr="00691EF7" w:rsidTr="00DF0DFE">
        <w:trPr>
          <w:tblHeader/>
        </w:trPr>
        <w:tc>
          <w:tcPr>
            <w:tcW w:w="5070"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 xml:space="preserve">The applicant, local leaders, traditional leaders and the Moses </w:t>
            </w:r>
            <w:proofErr w:type="spellStart"/>
            <w:r w:rsidRPr="006E6A6E">
              <w:rPr>
                <w:rFonts w:ascii="Arial" w:eastAsia="Times New Roman" w:hAnsi="Arial" w:cs="Arial"/>
                <w:sz w:val="20"/>
              </w:rPr>
              <w:t>Kotane</w:t>
            </w:r>
            <w:proofErr w:type="spellEnd"/>
            <w:r w:rsidRPr="006E6A6E">
              <w:rPr>
                <w:rFonts w:ascii="Arial" w:eastAsia="Times New Roman" w:hAnsi="Arial" w:cs="Arial"/>
                <w:sz w:val="20"/>
              </w:rPr>
              <w:t xml:space="preserve"> Local Municipality should jointly develop a strategy to minimise the influx of jobseekers to the area</w:t>
            </w:r>
          </w:p>
        </w:tc>
        <w:tc>
          <w:tcPr>
            <w:tcW w:w="2126"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 xml:space="preserve">Eskom, local leaders, traditional authority and Moses </w:t>
            </w:r>
            <w:proofErr w:type="spellStart"/>
            <w:r w:rsidRPr="006E6A6E">
              <w:rPr>
                <w:rFonts w:ascii="Arial" w:eastAsia="Times New Roman" w:hAnsi="Arial" w:cs="Arial"/>
                <w:sz w:val="20"/>
              </w:rPr>
              <w:t>Kotane</w:t>
            </w:r>
            <w:proofErr w:type="spellEnd"/>
            <w:r w:rsidRPr="006E6A6E">
              <w:rPr>
                <w:rFonts w:ascii="Arial" w:eastAsia="Times New Roman" w:hAnsi="Arial" w:cs="Arial"/>
                <w:sz w:val="20"/>
              </w:rPr>
              <w:t xml:space="preserve"> Local Municipality</w:t>
            </w:r>
          </w:p>
        </w:tc>
        <w:tc>
          <w:tcPr>
            <w:tcW w:w="1912"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Pre-Construction</w:t>
            </w:r>
          </w:p>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0F570F" w:rsidRPr="00691EF7" w:rsidTr="00DF0DFE">
        <w:trPr>
          <w:tblHeader/>
        </w:trPr>
        <w:tc>
          <w:tcPr>
            <w:tcW w:w="5070"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Information distributed as part of the existing HIV/Aids awareness campaigns should again be focused on and communicated to the local workforce.</w:t>
            </w:r>
          </w:p>
        </w:tc>
        <w:tc>
          <w:tcPr>
            <w:tcW w:w="2126"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Eskom &amp; Contractors</w:t>
            </w:r>
          </w:p>
        </w:tc>
        <w:tc>
          <w:tcPr>
            <w:tcW w:w="1912"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0F570F" w:rsidRPr="00691EF7" w:rsidTr="00DF0DFE">
        <w:trPr>
          <w:tblHeader/>
        </w:trPr>
        <w:tc>
          <w:tcPr>
            <w:tcW w:w="5070"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lastRenderedPageBreak/>
              <w:t>Develop a transparent communication and recruitment process to minimise the influx of jobseekers to the area.</w:t>
            </w:r>
          </w:p>
        </w:tc>
        <w:tc>
          <w:tcPr>
            <w:tcW w:w="2126"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 xml:space="preserve">Eskom, local leaders, traditional authority and Moses </w:t>
            </w:r>
            <w:proofErr w:type="spellStart"/>
            <w:r w:rsidRPr="006E6A6E">
              <w:rPr>
                <w:rFonts w:ascii="Arial" w:eastAsia="Times New Roman" w:hAnsi="Arial" w:cs="Arial"/>
                <w:sz w:val="20"/>
              </w:rPr>
              <w:t>Kotane</w:t>
            </w:r>
            <w:proofErr w:type="spellEnd"/>
            <w:r w:rsidRPr="006E6A6E">
              <w:rPr>
                <w:rFonts w:ascii="Arial" w:eastAsia="Times New Roman" w:hAnsi="Arial" w:cs="Arial"/>
                <w:sz w:val="20"/>
              </w:rPr>
              <w:t xml:space="preserve"> Local Municipality</w:t>
            </w:r>
            <w:r>
              <w:rPr>
                <w:rFonts w:ascii="Arial" w:eastAsia="Times New Roman" w:hAnsi="Arial" w:cs="Arial"/>
                <w:sz w:val="20"/>
              </w:rPr>
              <w:t xml:space="preserve"> and ECO</w:t>
            </w:r>
          </w:p>
        </w:tc>
        <w:tc>
          <w:tcPr>
            <w:tcW w:w="1912"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Pre-construction</w:t>
            </w:r>
          </w:p>
        </w:tc>
      </w:tr>
      <w:tr w:rsidR="000F570F" w:rsidRPr="00691EF7" w:rsidTr="00DF0DFE">
        <w:trPr>
          <w:tblHeader/>
        </w:trPr>
        <w:tc>
          <w:tcPr>
            <w:tcW w:w="5070"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The recruitment process and the use of contractors should be clearly communicated to the local communities.</w:t>
            </w:r>
          </w:p>
        </w:tc>
        <w:tc>
          <w:tcPr>
            <w:tcW w:w="2126"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Eskom</w:t>
            </w:r>
            <w:r>
              <w:rPr>
                <w:rFonts w:ascii="Arial" w:eastAsia="Times New Roman" w:hAnsi="Arial" w:cs="Arial"/>
                <w:sz w:val="20"/>
              </w:rPr>
              <w:t>, Contractor and ECO</w:t>
            </w:r>
          </w:p>
        </w:tc>
        <w:tc>
          <w:tcPr>
            <w:tcW w:w="1912"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Pre-construction</w:t>
            </w:r>
          </w:p>
        </w:tc>
      </w:tr>
      <w:tr w:rsidR="000F570F" w:rsidRPr="00691EF7" w:rsidTr="00DF0DFE">
        <w:trPr>
          <w:tblHeader/>
        </w:trPr>
        <w:tc>
          <w:tcPr>
            <w:tcW w:w="5070"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The communication strategy should ensure that unrealistic employment expectations are not created.</w:t>
            </w:r>
          </w:p>
        </w:tc>
        <w:tc>
          <w:tcPr>
            <w:tcW w:w="2126"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Eskom</w:t>
            </w:r>
            <w:r>
              <w:rPr>
                <w:rFonts w:ascii="Arial" w:eastAsia="Times New Roman" w:hAnsi="Arial" w:cs="Arial"/>
                <w:sz w:val="20"/>
              </w:rPr>
              <w:t>, Contractor and ECO</w:t>
            </w:r>
          </w:p>
        </w:tc>
        <w:tc>
          <w:tcPr>
            <w:tcW w:w="1912"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Pre-construction &amp; Construction</w:t>
            </w:r>
          </w:p>
        </w:tc>
      </w:tr>
      <w:tr w:rsidR="000F570F" w:rsidRPr="008C0650" w:rsidTr="0092037D">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c>
          <w:tcPr>
            <w:tcW w:w="2088" w:type="dxa"/>
            <w:tcBorders>
              <w:top w:val="single" w:sz="4" w:space="0" w:color="auto"/>
              <w:left w:val="single" w:sz="4" w:space="0" w:color="auto"/>
              <w:bottom w:val="single" w:sz="4" w:space="0" w:color="auto"/>
              <w:right w:val="single" w:sz="4" w:space="0" w:color="auto"/>
            </w:tcBorders>
            <w:shd w:val="clear" w:color="auto" w:fill="auto"/>
          </w:tcPr>
          <w:p w:rsidR="000F570F" w:rsidRPr="006E6A6E" w:rsidRDefault="000F570F" w:rsidP="000F570F">
            <w:pPr>
              <w:spacing w:after="0" w:line="360" w:lineRule="auto"/>
              <w:jc w:val="both"/>
              <w:rPr>
                <w:rFonts w:ascii="Arial" w:eastAsia="Times New Roman" w:hAnsi="Arial" w:cs="Arial"/>
                <w:b/>
                <w:sz w:val="20"/>
              </w:rPr>
            </w:pPr>
            <w:r w:rsidRPr="006E6A6E">
              <w:rPr>
                <w:rFonts w:ascii="Arial" w:eastAsia="Times New Roman" w:hAnsi="Arial" w:cs="Arial"/>
                <w:b/>
                <w:sz w:val="20"/>
              </w:rPr>
              <w:t>Performance Indicator</w:t>
            </w:r>
          </w:p>
        </w:tc>
        <w:tc>
          <w:tcPr>
            <w:tcW w:w="7020" w:type="dxa"/>
            <w:gridSpan w:val="3"/>
            <w:tcBorders>
              <w:top w:val="single" w:sz="4" w:space="0" w:color="auto"/>
              <w:left w:val="single" w:sz="4" w:space="0" w:color="auto"/>
              <w:bottom w:val="single" w:sz="4" w:space="0" w:color="auto"/>
              <w:right w:val="single" w:sz="4" w:space="0" w:color="auto"/>
            </w:tcBorders>
            <w:shd w:val="clear" w:color="auto" w:fill="auto"/>
          </w:tcPr>
          <w:p w:rsidR="000F570F" w:rsidRPr="006E6A6E" w:rsidRDefault="000F570F" w:rsidP="000F570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Reports to the Municipality, traditional leaders or community organisations are not made of the fact that only outsiders are being employed.</w:t>
            </w:r>
          </w:p>
          <w:p w:rsidR="000F570F" w:rsidRPr="006E6A6E" w:rsidRDefault="000F570F" w:rsidP="000F570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The SAP and community organisations do not report any criminal activities that could be associated with the construction phase and construction workers.</w:t>
            </w:r>
          </w:p>
          <w:p w:rsidR="000F570F" w:rsidRPr="006E6A6E" w:rsidRDefault="000F570F" w:rsidP="000F570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The involvement of local labour is promoted.</w:t>
            </w:r>
          </w:p>
          <w:p w:rsidR="000F570F" w:rsidRPr="006E6A6E" w:rsidRDefault="000F570F" w:rsidP="000F570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Reports to the relevant Municipalities, traditional leaders or community organisations are not made of noise, visual or other intrusion impacts.</w:t>
            </w:r>
          </w:p>
          <w:p w:rsidR="000F570F" w:rsidRPr="006E6A6E" w:rsidRDefault="000F570F" w:rsidP="000F570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Sufficient ablution facilities are available and no pollution takes place at the areas where possible jobseekers gather or where the construction workers are housed.</w:t>
            </w:r>
          </w:p>
          <w:p w:rsidR="000F570F" w:rsidRPr="006E6A6E" w:rsidRDefault="000F570F" w:rsidP="000F570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No conflict between outsiders, jobseekers and local community members occur.</w:t>
            </w:r>
          </w:p>
        </w:tc>
      </w:tr>
      <w:tr w:rsidR="000F570F" w:rsidRPr="008C0650" w:rsidTr="0092037D">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c>
          <w:tcPr>
            <w:tcW w:w="2088" w:type="dxa"/>
            <w:tcBorders>
              <w:top w:val="single" w:sz="4" w:space="0" w:color="auto"/>
              <w:left w:val="single" w:sz="4" w:space="0" w:color="auto"/>
              <w:bottom w:val="single" w:sz="4" w:space="0" w:color="auto"/>
              <w:right w:val="single" w:sz="4" w:space="0" w:color="auto"/>
            </w:tcBorders>
            <w:shd w:val="clear" w:color="auto" w:fill="auto"/>
          </w:tcPr>
          <w:p w:rsidR="000F570F" w:rsidRPr="006E6A6E" w:rsidRDefault="000F570F" w:rsidP="000F570F">
            <w:pPr>
              <w:spacing w:after="0" w:line="360" w:lineRule="auto"/>
              <w:jc w:val="both"/>
              <w:rPr>
                <w:rFonts w:ascii="Arial" w:eastAsia="Times New Roman" w:hAnsi="Arial" w:cs="Arial"/>
                <w:b/>
                <w:sz w:val="20"/>
              </w:rPr>
            </w:pPr>
            <w:r w:rsidRPr="006E6A6E">
              <w:rPr>
                <w:rFonts w:ascii="Arial" w:eastAsia="Times New Roman" w:hAnsi="Arial" w:cs="Arial"/>
                <w:b/>
                <w:sz w:val="20"/>
              </w:rPr>
              <w:t>Monitoring</w:t>
            </w:r>
          </w:p>
        </w:tc>
        <w:tc>
          <w:tcPr>
            <w:tcW w:w="7020" w:type="dxa"/>
            <w:gridSpan w:val="3"/>
            <w:tcBorders>
              <w:top w:val="single" w:sz="4" w:space="0" w:color="auto"/>
              <w:left w:val="single" w:sz="4" w:space="0" w:color="auto"/>
              <w:bottom w:val="single" w:sz="4" w:space="0" w:color="auto"/>
              <w:right w:val="single" w:sz="4" w:space="0" w:color="auto"/>
            </w:tcBorders>
            <w:shd w:val="clear" w:color="auto" w:fill="auto"/>
          </w:tcPr>
          <w:p w:rsidR="000F570F" w:rsidRPr="006E6A6E" w:rsidRDefault="000F570F" w:rsidP="000F570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Eskom and/or appointed ECO must monitor indicators listed above to ensure that they have been met for the construction phase</w:t>
            </w:r>
          </w:p>
        </w:tc>
      </w:tr>
    </w:tbl>
    <w:p w:rsidR="008C0650" w:rsidRPr="008F5F1D" w:rsidRDefault="008C0650" w:rsidP="008C0650">
      <w:pPr>
        <w:spacing w:after="0" w:line="360" w:lineRule="auto"/>
        <w:ind w:left="284"/>
        <w:jc w:val="both"/>
        <w:rPr>
          <w:rFonts w:ascii="Arial" w:eastAsia="Times New Roman" w:hAnsi="Arial" w:cs="Arial"/>
          <w:sz w:val="20"/>
          <w:szCs w:val="20"/>
        </w:rPr>
      </w:pPr>
    </w:p>
    <w:p w:rsidR="008C0650" w:rsidRPr="008F5F1D" w:rsidRDefault="008F5F1D" w:rsidP="008F5F1D">
      <w:pPr>
        <w:pStyle w:val="Heading2"/>
      </w:pPr>
      <w:bookmarkStart w:id="12" w:name="_Toc373492188"/>
      <w:r w:rsidRPr="008F5F1D">
        <w:t>Construction Camps</w:t>
      </w:r>
      <w:bookmarkEnd w:id="12"/>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982"/>
        <w:gridCol w:w="2126"/>
        <w:gridCol w:w="1912"/>
      </w:tblGrid>
      <w:tr w:rsidR="000F570F" w:rsidRPr="008F5F1D" w:rsidTr="008F5F1D">
        <w:trPr>
          <w:tblHeader/>
        </w:trPr>
        <w:tc>
          <w:tcPr>
            <w:tcW w:w="5070" w:type="dxa"/>
            <w:gridSpan w:val="2"/>
            <w:shd w:val="clear" w:color="auto" w:fill="auto"/>
          </w:tcPr>
          <w:p w:rsidR="000F570F" w:rsidRPr="006E6A6E" w:rsidRDefault="000F570F" w:rsidP="000F570F">
            <w:pPr>
              <w:spacing w:after="0" w:line="360" w:lineRule="auto"/>
              <w:ind w:left="720"/>
              <w:jc w:val="both"/>
              <w:rPr>
                <w:rFonts w:ascii="Arial" w:eastAsia="Times New Roman" w:hAnsi="Arial" w:cs="Arial"/>
                <w:b/>
                <w:sz w:val="20"/>
              </w:rPr>
            </w:pPr>
            <w:r w:rsidRPr="006E6A6E">
              <w:rPr>
                <w:rFonts w:ascii="Arial" w:eastAsia="Times New Roman" w:hAnsi="Arial" w:cs="Arial"/>
                <w:b/>
                <w:sz w:val="20"/>
              </w:rPr>
              <w:t>Mitigation: Action/control</w:t>
            </w:r>
          </w:p>
        </w:tc>
        <w:tc>
          <w:tcPr>
            <w:tcW w:w="2126" w:type="dxa"/>
            <w:shd w:val="clear" w:color="auto" w:fill="auto"/>
          </w:tcPr>
          <w:p w:rsidR="000F570F" w:rsidRPr="006E6A6E" w:rsidRDefault="000F570F" w:rsidP="000F570F">
            <w:pPr>
              <w:spacing w:after="0" w:line="360" w:lineRule="auto"/>
              <w:ind w:left="93"/>
              <w:jc w:val="both"/>
              <w:rPr>
                <w:rFonts w:ascii="Arial" w:eastAsia="Times New Roman" w:hAnsi="Arial" w:cs="Arial"/>
                <w:b/>
                <w:sz w:val="20"/>
              </w:rPr>
            </w:pPr>
            <w:r w:rsidRPr="006E6A6E">
              <w:rPr>
                <w:rFonts w:ascii="Arial" w:eastAsia="Times New Roman" w:hAnsi="Arial" w:cs="Arial"/>
                <w:b/>
                <w:sz w:val="20"/>
              </w:rPr>
              <w:t>Responsibility</w:t>
            </w:r>
          </w:p>
        </w:tc>
        <w:tc>
          <w:tcPr>
            <w:tcW w:w="1912" w:type="dxa"/>
            <w:shd w:val="clear" w:color="auto" w:fill="auto"/>
          </w:tcPr>
          <w:p w:rsidR="000F570F" w:rsidRPr="006E6A6E" w:rsidRDefault="000F570F" w:rsidP="000F570F">
            <w:pPr>
              <w:spacing w:after="0" w:line="360" w:lineRule="auto"/>
              <w:ind w:left="93"/>
              <w:jc w:val="both"/>
              <w:rPr>
                <w:rFonts w:ascii="Arial" w:eastAsia="Times New Roman" w:hAnsi="Arial" w:cs="Arial"/>
                <w:b/>
                <w:sz w:val="20"/>
              </w:rPr>
            </w:pPr>
            <w:r w:rsidRPr="006E6A6E">
              <w:rPr>
                <w:rFonts w:ascii="Arial" w:eastAsia="Times New Roman" w:hAnsi="Arial" w:cs="Arial"/>
                <w:b/>
                <w:sz w:val="20"/>
              </w:rPr>
              <w:t>Timeframe</w:t>
            </w:r>
          </w:p>
        </w:tc>
      </w:tr>
      <w:tr w:rsidR="000F570F" w:rsidRPr="008C0650" w:rsidTr="008F5F1D">
        <w:tc>
          <w:tcPr>
            <w:tcW w:w="5070"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 camps to be established at localities that would not intrude on neighbours and are not near sensitive environmental habitats.</w:t>
            </w:r>
          </w:p>
        </w:tc>
        <w:tc>
          <w:tcPr>
            <w:tcW w:w="2126"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Eskom and Contractors</w:t>
            </w:r>
          </w:p>
        </w:tc>
        <w:tc>
          <w:tcPr>
            <w:tcW w:w="1912"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Pre-construction</w:t>
            </w:r>
          </w:p>
        </w:tc>
      </w:tr>
      <w:tr w:rsidR="000F570F" w:rsidRPr="008C0650" w:rsidTr="008F5F1D">
        <w:tc>
          <w:tcPr>
            <w:tcW w:w="5070"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 xml:space="preserve">Construction camps to preferably be established at existing campsites used for the </w:t>
            </w:r>
            <w:proofErr w:type="spellStart"/>
            <w:r w:rsidRPr="006E6A6E">
              <w:rPr>
                <w:rFonts w:ascii="Arial" w:eastAsia="Times New Roman" w:hAnsi="Arial" w:cs="Arial"/>
                <w:sz w:val="20"/>
              </w:rPr>
              <w:t>Spitskop</w:t>
            </w:r>
            <w:proofErr w:type="spellEnd"/>
            <w:r w:rsidRPr="006E6A6E">
              <w:rPr>
                <w:rFonts w:ascii="Arial" w:eastAsia="Times New Roman" w:hAnsi="Arial" w:cs="Arial"/>
                <w:sz w:val="20"/>
              </w:rPr>
              <w:t xml:space="preserve"> </w:t>
            </w:r>
            <w:proofErr w:type="spellStart"/>
            <w:r w:rsidRPr="006E6A6E">
              <w:rPr>
                <w:rFonts w:ascii="Arial" w:eastAsia="Times New Roman" w:hAnsi="Arial" w:cs="Arial"/>
                <w:sz w:val="20"/>
              </w:rPr>
              <w:t>Naledi</w:t>
            </w:r>
            <w:proofErr w:type="spellEnd"/>
            <w:r w:rsidRPr="006E6A6E">
              <w:rPr>
                <w:rFonts w:ascii="Arial" w:eastAsia="Times New Roman" w:hAnsi="Arial" w:cs="Arial"/>
                <w:sz w:val="20"/>
              </w:rPr>
              <w:t xml:space="preserve"> project</w:t>
            </w:r>
          </w:p>
        </w:tc>
        <w:tc>
          <w:tcPr>
            <w:tcW w:w="2126"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Eskom and Contractors</w:t>
            </w:r>
          </w:p>
        </w:tc>
        <w:tc>
          <w:tcPr>
            <w:tcW w:w="1912"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Pre-construction</w:t>
            </w:r>
          </w:p>
        </w:tc>
      </w:tr>
      <w:tr w:rsidR="000F570F" w:rsidRPr="008C0650" w:rsidTr="008F5F1D">
        <w:tc>
          <w:tcPr>
            <w:tcW w:w="5070"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The landowner(s) on whose property the construction camp(s) would be established must be properly consulted and should give permission (in writing) that the site could be established.</w:t>
            </w:r>
          </w:p>
        </w:tc>
        <w:tc>
          <w:tcPr>
            <w:tcW w:w="2126"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Eskom</w:t>
            </w:r>
            <w:r>
              <w:rPr>
                <w:rFonts w:ascii="Arial" w:eastAsia="Times New Roman" w:hAnsi="Arial" w:cs="Arial"/>
                <w:sz w:val="20"/>
              </w:rPr>
              <w:t xml:space="preserve">, </w:t>
            </w:r>
            <w:r w:rsidRPr="006E6A6E">
              <w:rPr>
                <w:rFonts w:ascii="Arial" w:eastAsia="Times New Roman" w:hAnsi="Arial" w:cs="Arial"/>
                <w:sz w:val="20"/>
              </w:rPr>
              <w:t>Contractors</w:t>
            </w:r>
            <w:r>
              <w:rPr>
                <w:rFonts w:ascii="Arial" w:eastAsia="Times New Roman" w:hAnsi="Arial" w:cs="Arial"/>
                <w:sz w:val="20"/>
              </w:rPr>
              <w:t xml:space="preserve"> and ECO</w:t>
            </w:r>
          </w:p>
        </w:tc>
        <w:tc>
          <w:tcPr>
            <w:tcW w:w="1912"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Pre-construction</w:t>
            </w:r>
          </w:p>
        </w:tc>
      </w:tr>
      <w:tr w:rsidR="000F570F" w:rsidRPr="008C0650" w:rsidTr="008F5F1D">
        <w:tc>
          <w:tcPr>
            <w:tcW w:w="5070"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 xml:space="preserve">The construction site and accommodation facility should be properly managed to avoid any environmental pollution (due to inadequate water and </w:t>
            </w:r>
            <w:r w:rsidRPr="006E6A6E">
              <w:rPr>
                <w:rFonts w:ascii="Arial" w:eastAsia="Times New Roman" w:hAnsi="Arial" w:cs="Arial"/>
                <w:sz w:val="20"/>
              </w:rPr>
              <w:lastRenderedPageBreak/>
              <w:t>waste infrastructure and services) and littering.</w:t>
            </w:r>
          </w:p>
        </w:tc>
        <w:tc>
          <w:tcPr>
            <w:tcW w:w="2126"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lastRenderedPageBreak/>
              <w:t>ECO &amp; Contractor</w:t>
            </w:r>
          </w:p>
        </w:tc>
        <w:tc>
          <w:tcPr>
            <w:tcW w:w="1912"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0F570F" w:rsidRPr="008C0650" w:rsidTr="008F5F1D">
        <w:tc>
          <w:tcPr>
            <w:tcW w:w="5070"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lastRenderedPageBreak/>
              <w:t>The construction camp  should be properly fenced and kept locked to avoid unauthorised entry</w:t>
            </w:r>
          </w:p>
        </w:tc>
        <w:tc>
          <w:tcPr>
            <w:tcW w:w="2126"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Contractor</w:t>
            </w:r>
            <w:r>
              <w:rPr>
                <w:rFonts w:ascii="Arial" w:eastAsia="Times New Roman" w:hAnsi="Arial" w:cs="Arial"/>
                <w:sz w:val="20"/>
              </w:rPr>
              <w:t xml:space="preserve"> and ECO</w:t>
            </w:r>
          </w:p>
        </w:tc>
        <w:tc>
          <w:tcPr>
            <w:tcW w:w="1912"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0F570F" w:rsidRPr="008C0650" w:rsidTr="008F5F1D">
        <w:tc>
          <w:tcPr>
            <w:tcW w:w="5070"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 workers to wear identity tags and/or identifiable clothing.</w:t>
            </w:r>
          </w:p>
        </w:tc>
        <w:tc>
          <w:tcPr>
            <w:tcW w:w="2126"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Contractor</w:t>
            </w:r>
            <w:r>
              <w:rPr>
                <w:rFonts w:ascii="Arial" w:eastAsia="Times New Roman" w:hAnsi="Arial" w:cs="Arial"/>
                <w:sz w:val="20"/>
              </w:rPr>
              <w:t xml:space="preserve"> and ECO</w:t>
            </w:r>
          </w:p>
        </w:tc>
        <w:tc>
          <w:tcPr>
            <w:tcW w:w="1912"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0F570F" w:rsidRPr="008C0650" w:rsidTr="008F5F1D">
        <w:tc>
          <w:tcPr>
            <w:tcW w:w="5070"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 xml:space="preserve">Provide sufficient ablution facilities </w:t>
            </w:r>
          </w:p>
        </w:tc>
        <w:tc>
          <w:tcPr>
            <w:tcW w:w="2126"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Contractor</w:t>
            </w:r>
            <w:r>
              <w:rPr>
                <w:rFonts w:ascii="Arial" w:eastAsia="Times New Roman" w:hAnsi="Arial" w:cs="Arial"/>
                <w:sz w:val="20"/>
              </w:rPr>
              <w:t xml:space="preserve"> and ECO</w:t>
            </w:r>
          </w:p>
        </w:tc>
        <w:tc>
          <w:tcPr>
            <w:tcW w:w="1912" w:type="dxa"/>
            <w:shd w:val="clear" w:color="auto" w:fill="auto"/>
          </w:tcPr>
          <w:p w:rsidR="000F570F" w:rsidRPr="006E6A6E" w:rsidRDefault="000F570F" w:rsidP="000F570F">
            <w:pPr>
              <w:spacing w:after="0" w:line="360" w:lineRule="auto"/>
              <w:ind w:left="43"/>
              <w:jc w:val="both"/>
              <w:rPr>
                <w:rFonts w:ascii="Arial" w:eastAsia="Times New Roman" w:hAnsi="Arial" w:cs="Arial"/>
                <w:sz w:val="20"/>
              </w:rPr>
            </w:pPr>
            <w:r w:rsidRPr="006E6A6E">
              <w:rPr>
                <w:rFonts w:ascii="Arial" w:eastAsia="Times New Roman" w:hAnsi="Arial" w:cs="Arial"/>
                <w:sz w:val="20"/>
              </w:rPr>
              <w:t>Construction</w:t>
            </w:r>
          </w:p>
        </w:tc>
      </w:tr>
      <w:tr w:rsidR="000F570F" w:rsidRPr="008C0650" w:rsidTr="008F5F1D">
        <w:tc>
          <w:tcPr>
            <w:tcW w:w="5070"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Provide sufficient potable water</w:t>
            </w:r>
          </w:p>
        </w:tc>
        <w:tc>
          <w:tcPr>
            <w:tcW w:w="2126"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Contractor</w:t>
            </w:r>
            <w:r>
              <w:rPr>
                <w:rFonts w:ascii="Arial" w:eastAsia="Times New Roman" w:hAnsi="Arial" w:cs="Arial"/>
                <w:sz w:val="20"/>
              </w:rPr>
              <w:t xml:space="preserve"> and ECO</w:t>
            </w:r>
          </w:p>
        </w:tc>
        <w:tc>
          <w:tcPr>
            <w:tcW w:w="1912" w:type="dxa"/>
            <w:shd w:val="clear" w:color="auto" w:fill="auto"/>
          </w:tcPr>
          <w:p w:rsidR="000F570F" w:rsidRPr="006E6A6E" w:rsidRDefault="000F570F" w:rsidP="000F570F">
            <w:pPr>
              <w:spacing w:after="0" w:line="360" w:lineRule="auto"/>
              <w:ind w:left="43"/>
              <w:jc w:val="both"/>
              <w:rPr>
                <w:rFonts w:ascii="Arial" w:eastAsia="Times New Roman" w:hAnsi="Arial" w:cs="Arial"/>
                <w:sz w:val="20"/>
              </w:rPr>
            </w:pPr>
            <w:r w:rsidRPr="006E6A6E">
              <w:rPr>
                <w:rFonts w:ascii="Arial" w:eastAsia="Times New Roman" w:hAnsi="Arial" w:cs="Arial"/>
                <w:sz w:val="20"/>
              </w:rPr>
              <w:t>Construction</w:t>
            </w:r>
          </w:p>
        </w:tc>
      </w:tr>
      <w:tr w:rsidR="000F570F" w:rsidRPr="008C0650" w:rsidTr="008F5F1D">
        <w:tc>
          <w:tcPr>
            <w:tcW w:w="5070"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Dedicate a specific area for fires for cooking purposes (if required) and ensure that all electrical wiring of other cooking equipment complies with the relevant standards</w:t>
            </w:r>
          </w:p>
        </w:tc>
        <w:tc>
          <w:tcPr>
            <w:tcW w:w="2126"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Contractor</w:t>
            </w:r>
            <w:r>
              <w:rPr>
                <w:rFonts w:ascii="Arial" w:eastAsia="Times New Roman" w:hAnsi="Arial" w:cs="Arial"/>
                <w:sz w:val="20"/>
              </w:rPr>
              <w:t xml:space="preserve"> and ECO</w:t>
            </w:r>
          </w:p>
        </w:tc>
        <w:tc>
          <w:tcPr>
            <w:tcW w:w="1912"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0F570F" w:rsidRPr="008C0650" w:rsidTr="008F5F1D">
        <w:tc>
          <w:tcPr>
            <w:tcW w:w="5070"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 xml:space="preserve">The construction camp should be equipped with the necessary recreational facilities including a cafeteria, as well as a games and entertainment area. </w:t>
            </w:r>
          </w:p>
        </w:tc>
        <w:tc>
          <w:tcPr>
            <w:tcW w:w="2126"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Contractor</w:t>
            </w:r>
            <w:r>
              <w:rPr>
                <w:rFonts w:ascii="Arial" w:eastAsia="Times New Roman" w:hAnsi="Arial" w:cs="Arial"/>
                <w:sz w:val="20"/>
              </w:rPr>
              <w:t xml:space="preserve"> and ECO</w:t>
            </w:r>
          </w:p>
        </w:tc>
        <w:tc>
          <w:tcPr>
            <w:tcW w:w="1912"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Pre-Construction and Construction</w:t>
            </w:r>
          </w:p>
        </w:tc>
      </w:tr>
      <w:tr w:rsidR="000F570F" w:rsidRPr="008C0650" w:rsidTr="008F5F1D">
        <w:tc>
          <w:tcPr>
            <w:tcW w:w="5070"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Embark on an HIV/Aids and Health and Safety Campaign through presentations, posters and even workshops in the local languages</w:t>
            </w:r>
          </w:p>
        </w:tc>
        <w:tc>
          <w:tcPr>
            <w:tcW w:w="2126"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Contractor</w:t>
            </w:r>
            <w:r>
              <w:rPr>
                <w:rFonts w:ascii="Arial" w:eastAsia="Times New Roman" w:hAnsi="Arial" w:cs="Arial"/>
                <w:sz w:val="20"/>
              </w:rPr>
              <w:t xml:space="preserve"> and ECO</w:t>
            </w:r>
          </w:p>
        </w:tc>
        <w:tc>
          <w:tcPr>
            <w:tcW w:w="1912"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Pre-Construction and Construction</w:t>
            </w:r>
          </w:p>
        </w:tc>
      </w:tr>
      <w:tr w:rsidR="000F570F" w:rsidRPr="008C0650" w:rsidTr="008F5F1D">
        <w:tc>
          <w:tcPr>
            <w:tcW w:w="5070"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 xml:space="preserve">Dispose of solid and general household waste on a regular basis  </w:t>
            </w:r>
          </w:p>
        </w:tc>
        <w:tc>
          <w:tcPr>
            <w:tcW w:w="2126"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Contractor</w:t>
            </w:r>
            <w:r>
              <w:rPr>
                <w:rFonts w:ascii="Arial" w:eastAsia="Times New Roman" w:hAnsi="Arial" w:cs="Arial"/>
                <w:sz w:val="20"/>
              </w:rPr>
              <w:t xml:space="preserve"> and ECO</w:t>
            </w:r>
          </w:p>
        </w:tc>
        <w:tc>
          <w:tcPr>
            <w:tcW w:w="1912"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0F570F" w:rsidRPr="008C0650" w:rsidTr="006F2F47">
        <w:tc>
          <w:tcPr>
            <w:tcW w:w="5070" w:type="dxa"/>
            <w:gridSpan w:val="2"/>
            <w:tcBorders>
              <w:bottom w:val="single" w:sz="4" w:space="0" w:color="auto"/>
            </w:tcBorders>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Limit noise generating activities to normal working hours, e.g. 7am to 5pm</w:t>
            </w:r>
          </w:p>
        </w:tc>
        <w:tc>
          <w:tcPr>
            <w:tcW w:w="2126" w:type="dxa"/>
            <w:tcBorders>
              <w:bottom w:val="single" w:sz="4" w:space="0" w:color="auto"/>
            </w:tcBorders>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Contractor</w:t>
            </w:r>
            <w:r>
              <w:rPr>
                <w:rFonts w:ascii="Arial" w:eastAsia="Times New Roman" w:hAnsi="Arial" w:cs="Arial"/>
                <w:sz w:val="20"/>
              </w:rPr>
              <w:t xml:space="preserve"> and ECO</w:t>
            </w:r>
          </w:p>
        </w:tc>
        <w:tc>
          <w:tcPr>
            <w:tcW w:w="1912" w:type="dxa"/>
            <w:tcBorders>
              <w:bottom w:val="single" w:sz="4" w:space="0" w:color="auto"/>
            </w:tcBorders>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0F570F" w:rsidRPr="008C0650" w:rsidTr="006F2F47">
        <w:tc>
          <w:tcPr>
            <w:tcW w:w="5070" w:type="dxa"/>
            <w:gridSpan w:val="2"/>
            <w:tcBorders>
              <w:bottom w:val="single" w:sz="4" w:space="0" w:color="auto"/>
            </w:tcBorders>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 xml:space="preserve">Allow local vendors to sell goods at the construction camp, but manage their activities by only allowing local vendors permission to trade in designated areas.  </w:t>
            </w:r>
          </w:p>
        </w:tc>
        <w:tc>
          <w:tcPr>
            <w:tcW w:w="2126" w:type="dxa"/>
            <w:tcBorders>
              <w:bottom w:val="single" w:sz="4" w:space="0" w:color="auto"/>
            </w:tcBorders>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Contractor</w:t>
            </w:r>
            <w:r>
              <w:rPr>
                <w:rFonts w:ascii="Arial" w:eastAsia="Times New Roman" w:hAnsi="Arial" w:cs="Arial"/>
                <w:sz w:val="20"/>
              </w:rPr>
              <w:t xml:space="preserve"> and ECO</w:t>
            </w:r>
          </w:p>
        </w:tc>
        <w:tc>
          <w:tcPr>
            <w:tcW w:w="1912" w:type="dxa"/>
            <w:tcBorders>
              <w:bottom w:val="single" w:sz="4" w:space="0" w:color="auto"/>
            </w:tcBorders>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0F570F" w:rsidRPr="008C0650" w:rsidTr="006F2F47">
        <w:tc>
          <w:tcPr>
            <w:tcW w:w="5070" w:type="dxa"/>
            <w:gridSpan w:val="2"/>
            <w:tcBorders>
              <w:bottom w:val="single" w:sz="4" w:space="0" w:color="auto"/>
            </w:tcBorders>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The construction camp site should be rehabilitated to its original site on completion of the construction process.</w:t>
            </w:r>
          </w:p>
        </w:tc>
        <w:tc>
          <w:tcPr>
            <w:tcW w:w="2126" w:type="dxa"/>
            <w:tcBorders>
              <w:bottom w:val="single" w:sz="4" w:space="0" w:color="auto"/>
            </w:tcBorders>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Contractor</w:t>
            </w:r>
            <w:r>
              <w:rPr>
                <w:rFonts w:ascii="Arial" w:eastAsia="Times New Roman" w:hAnsi="Arial" w:cs="Arial"/>
                <w:sz w:val="20"/>
              </w:rPr>
              <w:t xml:space="preserve"> and ECO</w:t>
            </w:r>
          </w:p>
        </w:tc>
        <w:tc>
          <w:tcPr>
            <w:tcW w:w="1912" w:type="dxa"/>
            <w:tcBorders>
              <w:bottom w:val="single" w:sz="4" w:space="0" w:color="auto"/>
            </w:tcBorders>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 until Maintenance</w:t>
            </w:r>
          </w:p>
        </w:tc>
      </w:tr>
      <w:tr w:rsidR="000F570F" w:rsidRPr="006F2F47" w:rsidTr="006F2F47">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c>
          <w:tcPr>
            <w:tcW w:w="2088" w:type="dxa"/>
            <w:tcBorders>
              <w:top w:val="single" w:sz="4" w:space="0" w:color="auto"/>
              <w:left w:val="single" w:sz="4" w:space="0" w:color="auto"/>
              <w:bottom w:val="single" w:sz="4" w:space="0" w:color="auto"/>
              <w:right w:val="single" w:sz="4" w:space="0" w:color="auto"/>
            </w:tcBorders>
            <w:shd w:val="clear" w:color="auto" w:fill="auto"/>
          </w:tcPr>
          <w:p w:rsidR="000F570F" w:rsidRPr="006E6A6E" w:rsidRDefault="000F570F" w:rsidP="000F570F">
            <w:pPr>
              <w:spacing w:after="0" w:line="360" w:lineRule="auto"/>
              <w:jc w:val="both"/>
              <w:rPr>
                <w:rFonts w:ascii="Arial" w:eastAsia="Times New Roman" w:hAnsi="Arial" w:cs="Arial"/>
                <w:b/>
                <w:sz w:val="20"/>
              </w:rPr>
            </w:pPr>
            <w:r w:rsidRPr="006E6A6E">
              <w:rPr>
                <w:rFonts w:ascii="Arial" w:eastAsia="Times New Roman" w:hAnsi="Arial" w:cs="Arial"/>
                <w:b/>
                <w:sz w:val="20"/>
              </w:rPr>
              <w:t>Performance Indicator</w:t>
            </w:r>
          </w:p>
        </w:tc>
        <w:tc>
          <w:tcPr>
            <w:tcW w:w="7020" w:type="dxa"/>
            <w:gridSpan w:val="3"/>
            <w:tcBorders>
              <w:top w:val="single" w:sz="4" w:space="0" w:color="auto"/>
              <w:left w:val="single" w:sz="4" w:space="0" w:color="auto"/>
              <w:bottom w:val="single" w:sz="4" w:space="0" w:color="auto"/>
              <w:right w:val="single" w:sz="4" w:space="0" w:color="auto"/>
            </w:tcBorders>
            <w:shd w:val="clear" w:color="auto" w:fill="auto"/>
          </w:tcPr>
          <w:p w:rsidR="000F570F" w:rsidRPr="006E6A6E" w:rsidRDefault="000F570F" w:rsidP="000F570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Sound environmental management of accommodation facility.</w:t>
            </w:r>
          </w:p>
          <w:p w:rsidR="000F570F" w:rsidRPr="006E6A6E" w:rsidRDefault="000F570F" w:rsidP="000F570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No conflict between outside workforce and local community members</w:t>
            </w:r>
          </w:p>
        </w:tc>
      </w:tr>
      <w:tr w:rsidR="000F570F" w:rsidRPr="006F2F47" w:rsidTr="006F2F47">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c>
          <w:tcPr>
            <w:tcW w:w="2088" w:type="dxa"/>
            <w:tcBorders>
              <w:top w:val="single" w:sz="4" w:space="0" w:color="auto"/>
              <w:left w:val="single" w:sz="4" w:space="0" w:color="auto"/>
              <w:bottom w:val="single" w:sz="4" w:space="0" w:color="auto"/>
              <w:right w:val="single" w:sz="4" w:space="0" w:color="auto"/>
            </w:tcBorders>
            <w:shd w:val="clear" w:color="auto" w:fill="auto"/>
          </w:tcPr>
          <w:p w:rsidR="000F570F" w:rsidRPr="006E6A6E" w:rsidRDefault="000F570F" w:rsidP="000F570F">
            <w:pPr>
              <w:spacing w:after="0" w:line="360" w:lineRule="auto"/>
              <w:jc w:val="both"/>
              <w:rPr>
                <w:rFonts w:ascii="Arial" w:eastAsia="Times New Roman" w:hAnsi="Arial" w:cs="Arial"/>
                <w:b/>
                <w:sz w:val="20"/>
              </w:rPr>
            </w:pPr>
            <w:r w:rsidRPr="006E6A6E">
              <w:rPr>
                <w:rFonts w:ascii="Arial" w:eastAsia="Times New Roman" w:hAnsi="Arial" w:cs="Arial"/>
                <w:b/>
                <w:sz w:val="20"/>
              </w:rPr>
              <w:t>Monitoring</w:t>
            </w:r>
          </w:p>
        </w:tc>
        <w:tc>
          <w:tcPr>
            <w:tcW w:w="7020" w:type="dxa"/>
            <w:gridSpan w:val="3"/>
            <w:tcBorders>
              <w:top w:val="single" w:sz="4" w:space="0" w:color="auto"/>
              <w:left w:val="single" w:sz="4" w:space="0" w:color="auto"/>
              <w:bottom w:val="single" w:sz="4" w:space="0" w:color="auto"/>
              <w:right w:val="single" w:sz="4" w:space="0" w:color="auto"/>
            </w:tcBorders>
            <w:shd w:val="clear" w:color="auto" w:fill="auto"/>
          </w:tcPr>
          <w:p w:rsidR="000F570F" w:rsidRPr="006E6A6E" w:rsidRDefault="000F570F" w:rsidP="000F570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Eskom and/or appointed ECO must monitor indicators listed above to ensure that they have been implemented</w:t>
            </w:r>
          </w:p>
        </w:tc>
      </w:tr>
    </w:tbl>
    <w:p w:rsidR="008C0650" w:rsidRPr="008C0650" w:rsidRDefault="008C0650" w:rsidP="008C0650">
      <w:pPr>
        <w:spacing w:after="0" w:line="360" w:lineRule="auto"/>
        <w:ind w:left="720"/>
        <w:jc w:val="both"/>
        <w:rPr>
          <w:rFonts w:ascii="Verdana" w:eastAsia="Times New Roman" w:hAnsi="Verdana" w:cs="Times New Roman"/>
          <w:sz w:val="20"/>
          <w:szCs w:val="20"/>
        </w:rPr>
      </w:pPr>
    </w:p>
    <w:p w:rsidR="008C0650" w:rsidRPr="008C0650" w:rsidRDefault="009E566E" w:rsidP="009E566E">
      <w:pPr>
        <w:pStyle w:val="Heading2"/>
      </w:pPr>
      <w:bookmarkStart w:id="13" w:name="_Toc287901131"/>
      <w:bookmarkStart w:id="14" w:name="_Toc295287851"/>
      <w:bookmarkStart w:id="15" w:name="_Toc302374151"/>
      <w:bookmarkStart w:id="16" w:name="_Toc373492189"/>
      <w:bookmarkStart w:id="17" w:name="_Toc278133628"/>
      <w:bookmarkStart w:id="18" w:name="_Toc287901129"/>
      <w:bookmarkStart w:id="19" w:name="_Toc295287849"/>
      <w:bookmarkStart w:id="20" w:name="_Toc278133630"/>
      <w:bookmarkStart w:id="21" w:name="_Toc287901132"/>
      <w:bookmarkStart w:id="22" w:name="_Toc295287852"/>
      <w:r>
        <w:t>P</w:t>
      </w:r>
      <w:r w:rsidR="008C0650" w:rsidRPr="008C0650">
        <w:t xml:space="preserve">otential impact on the </w:t>
      </w:r>
      <w:bookmarkEnd w:id="13"/>
      <w:bookmarkEnd w:id="14"/>
      <w:bookmarkEnd w:id="15"/>
      <w:r w:rsidR="00600901">
        <w:t>land-use</w:t>
      </w:r>
      <w:bookmarkEnd w:id="16"/>
      <w:r w:rsidR="00600901">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355"/>
        <w:gridCol w:w="2517"/>
        <w:gridCol w:w="2148"/>
      </w:tblGrid>
      <w:tr w:rsidR="000F570F" w:rsidRPr="003607C2" w:rsidTr="003607C2">
        <w:trPr>
          <w:tblHeader/>
        </w:trPr>
        <w:tc>
          <w:tcPr>
            <w:tcW w:w="4443" w:type="dxa"/>
            <w:gridSpan w:val="2"/>
            <w:shd w:val="clear" w:color="auto" w:fill="auto"/>
          </w:tcPr>
          <w:p w:rsidR="000F570F" w:rsidRPr="006E6A6E" w:rsidRDefault="000F570F" w:rsidP="000F570F">
            <w:pPr>
              <w:spacing w:after="0" w:line="360" w:lineRule="auto"/>
              <w:ind w:left="720"/>
              <w:jc w:val="both"/>
              <w:rPr>
                <w:rFonts w:ascii="Arial" w:eastAsia="Times New Roman" w:hAnsi="Arial" w:cs="Arial"/>
                <w:b/>
                <w:sz w:val="20"/>
              </w:rPr>
            </w:pPr>
            <w:r w:rsidRPr="006E6A6E">
              <w:rPr>
                <w:rFonts w:ascii="Arial" w:eastAsia="Times New Roman" w:hAnsi="Arial" w:cs="Arial"/>
                <w:b/>
                <w:sz w:val="20"/>
              </w:rPr>
              <w:t>Mitigation: Action/control</w:t>
            </w:r>
          </w:p>
        </w:tc>
        <w:tc>
          <w:tcPr>
            <w:tcW w:w="2517" w:type="dxa"/>
            <w:shd w:val="clear" w:color="auto" w:fill="auto"/>
          </w:tcPr>
          <w:p w:rsidR="000F570F" w:rsidRPr="006E6A6E" w:rsidRDefault="000F570F" w:rsidP="000F570F">
            <w:pPr>
              <w:spacing w:after="0" w:line="360" w:lineRule="auto"/>
              <w:rPr>
                <w:rFonts w:ascii="Arial" w:eastAsia="Times New Roman" w:hAnsi="Arial" w:cs="Arial"/>
                <w:b/>
                <w:sz w:val="20"/>
              </w:rPr>
            </w:pPr>
            <w:r w:rsidRPr="006E6A6E">
              <w:rPr>
                <w:rFonts w:ascii="Arial" w:eastAsia="Times New Roman" w:hAnsi="Arial" w:cs="Arial"/>
                <w:b/>
                <w:sz w:val="20"/>
              </w:rPr>
              <w:t>Responsibility</w:t>
            </w:r>
          </w:p>
        </w:tc>
        <w:tc>
          <w:tcPr>
            <w:tcW w:w="2148" w:type="dxa"/>
            <w:shd w:val="clear" w:color="auto" w:fill="auto"/>
          </w:tcPr>
          <w:p w:rsidR="000F570F" w:rsidRPr="006E6A6E" w:rsidRDefault="000F570F" w:rsidP="000F570F">
            <w:pPr>
              <w:spacing w:after="0" w:line="360" w:lineRule="auto"/>
              <w:rPr>
                <w:rFonts w:ascii="Arial" w:eastAsia="Times New Roman" w:hAnsi="Arial" w:cs="Arial"/>
                <w:b/>
                <w:sz w:val="20"/>
              </w:rPr>
            </w:pPr>
            <w:r w:rsidRPr="006E6A6E">
              <w:rPr>
                <w:rFonts w:ascii="Arial" w:eastAsia="Times New Roman" w:hAnsi="Arial" w:cs="Arial"/>
                <w:b/>
                <w:sz w:val="20"/>
              </w:rPr>
              <w:t>Timeframe</w:t>
            </w:r>
          </w:p>
        </w:tc>
      </w:tr>
      <w:tr w:rsidR="000F570F" w:rsidRPr="003607C2" w:rsidTr="003607C2">
        <w:tc>
          <w:tcPr>
            <w:tcW w:w="4443"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Contact with landowners should be well-mannered and the rights of the landowners should be noted.  The staff should understand that they are working on privately owned land</w:t>
            </w:r>
          </w:p>
        </w:tc>
        <w:tc>
          <w:tcPr>
            <w:tcW w:w="2517"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Eskom</w:t>
            </w:r>
            <w:r>
              <w:rPr>
                <w:rFonts w:ascii="Arial" w:eastAsia="Times New Roman" w:hAnsi="Arial" w:cs="Arial"/>
                <w:sz w:val="20"/>
              </w:rPr>
              <w:t xml:space="preserve">, </w:t>
            </w:r>
            <w:r w:rsidRPr="006E6A6E">
              <w:rPr>
                <w:rFonts w:ascii="Arial" w:eastAsia="Times New Roman" w:hAnsi="Arial" w:cs="Arial"/>
                <w:sz w:val="20"/>
              </w:rPr>
              <w:t>Contractor</w:t>
            </w:r>
            <w:r>
              <w:rPr>
                <w:rFonts w:ascii="Arial" w:eastAsia="Times New Roman" w:hAnsi="Arial" w:cs="Arial"/>
                <w:sz w:val="20"/>
              </w:rPr>
              <w:t xml:space="preserve"> and ECO</w:t>
            </w:r>
          </w:p>
        </w:tc>
        <w:tc>
          <w:tcPr>
            <w:tcW w:w="2148"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Pre-construction and</w:t>
            </w:r>
          </w:p>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0F570F" w:rsidRPr="003607C2" w:rsidTr="003607C2">
        <w:tc>
          <w:tcPr>
            <w:tcW w:w="4443"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lastRenderedPageBreak/>
              <w:t>Eskom should discuss the construction schedule and activities with the affected landowners to enable them to plan their land-use activities accordingly and vice versa</w:t>
            </w:r>
          </w:p>
        </w:tc>
        <w:tc>
          <w:tcPr>
            <w:tcW w:w="2517"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Eskom</w:t>
            </w:r>
            <w:r>
              <w:rPr>
                <w:rFonts w:ascii="Arial" w:eastAsia="Times New Roman" w:hAnsi="Arial" w:cs="Arial"/>
                <w:sz w:val="20"/>
              </w:rPr>
              <w:t xml:space="preserve">, </w:t>
            </w:r>
            <w:r w:rsidRPr="006E6A6E">
              <w:rPr>
                <w:rFonts w:ascii="Arial" w:eastAsia="Times New Roman" w:hAnsi="Arial" w:cs="Arial"/>
                <w:sz w:val="20"/>
              </w:rPr>
              <w:t>Contractor</w:t>
            </w:r>
            <w:r>
              <w:rPr>
                <w:rFonts w:ascii="Arial" w:eastAsia="Times New Roman" w:hAnsi="Arial" w:cs="Arial"/>
                <w:sz w:val="20"/>
              </w:rPr>
              <w:t xml:space="preserve"> and ECO</w:t>
            </w:r>
          </w:p>
        </w:tc>
        <w:tc>
          <w:tcPr>
            <w:tcW w:w="2148"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Pre-construction and</w:t>
            </w:r>
          </w:p>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0F570F" w:rsidRPr="003607C2" w:rsidTr="003607C2">
        <w:trPr>
          <w:trHeight w:val="25"/>
        </w:trPr>
        <w:tc>
          <w:tcPr>
            <w:tcW w:w="4443"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Conditions and/or specific requests relating to construction activity raised by property owners should be attended to</w:t>
            </w:r>
          </w:p>
        </w:tc>
        <w:tc>
          <w:tcPr>
            <w:tcW w:w="2517"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Eskom</w:t>
            </w:r>
            <w:r>
              <w:rPr>
                <w:rFonts w:ascii="Arial" w:eastAsia="Times New Roman" w:hAnsi="Arial" w:cs="Arial"/>
                <w:sz w:val="20"/>
              </w:rPr>
              <w:t xml:space="preserve">, </w:t>
            </w:r>
            <w:r w:rsidRPr="006E6A6E">
              <w:rPr>
                <w:rFonts w:ascii="Arial" w:eastAsia="Times New Roman" w:hAnsi="Arial" w:cs="Arial"/>
                <w:sz w:val="20"/>
              </w:rPr>
              <w:t>Contractor</w:t>
            </w:r>
            <w:r>
              <w:rPr>
                <w:rFonts w:ascii="Arial" w:eastAsia="Times New Roman" w:hAnsi="Arial" w:cs="Arial"/>
                <w:sz w:val="20"/>
              </w:rPr>
              <w:t xml:space="preserve"> and ECO</w:t>
            </w:r>
          </w:p>
        </w:tc>
        <w:tc>
          <w:tcPr>
            <w:tcW w:w="2148"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Pre-construction and</w:t>
            </w:r>
          </w:p>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0F570F" w:rsidRPr="003607C2" w:rsidTr="003607C2">
        <w:trPr>
          <w:trHeight w:val="25"/>
        </w:trPr>
        <w:tc>
          <w:tcPr>
            <w:tcW w:w="4443"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lang w:val="en-GB"/>
              </w:rPr>
              <w:t>Where possible, livestock should be moved away from the construction activities for the power line and/or be fenced off for the duration of construction activities in a specific area</w:t>
            </w:r>
          </w:p>
        </w:tc>
        <w:tc>
          <w:tcPr>
            <w:tcW w:w="2517"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 xml:space="preserve">Contractor </w:t>
            </w:r>
          </w:p>
        </w:tc>
        <w:tc>
          <w:tcPr>
            <w:tcW w:w="2148"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0F570F" w:rsidRPr="003607C2" w:rsidTr="003607C2">
        <w:trPr>
          <w:trHeight w:val="20"/>
        </w:trPr>
        <w:tc>
          <w:tcPr>
            <w:tcW w:w="4443"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The contractors should communicate the construction schedule and heavy vehicle movements to the affected landowners and government departments</w:t>
            </w:r>
          </w:p>
        </w:tc>
        <w:tc>
          <w:tcPr>
            <w:tcW w:w="2517"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Contractor and landowners</w:t>
            </w:r>
          </w:p>
        </w:tc>
        <w:tc>
          <w:tcPr>
            <w:tcW w:w="2148"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0F570F" w:rsidRPr="003607C2" w:rsidTr="003607C2">
        <w:trPr>
          <w:trHeight w:val="20"/>
        </w:trPr>
        <w:tc>
          <w:tcPr>
            <w:tcW w:w="4443"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 xml:space="preserve">No gates should be left </w:t>
            </w:r>
            <w:proofErr w:type="gramStart"/>
            <w:r w:rsidRPr="006E6A6E">
              <w:rPr>
                <w:rFonts w:ascii="Arial" w:eastAsia="Times New Roman" w:hAnsi="Arial" w:cs="Arial"/>
                <w:sz w:val="20"/>
              </w:rPr>
              <w:t>open,</w:t>
            </w:r>
            <w:proofErr w:type="gramEnd"/>
            <w:r w:rsidRPr="006E6A6E">
              <w:rPr>
                <w:rFonts w:ascii="Arial" w:eastAsia="Times New Roman" w:hAnsi="Arial" w:cs="Arial"/>
                <w:sz w:val="20"/>
              </w:rPr>
              <w:t xml:space="preserve"> fences should not be damaged, removed or dropped.</w:t>
            </w:r>
          </w:p>
        </w:tc>
        <w:tc>
          <w:tcPr>
            <w:tcW w:w="2517"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 xml:space="preserve">Contractor </w:t>
            </w:r>
            <w:r>
              <w:rPr>
                <w:rFonts w:ascii="Arial" w:eastAsia="Times New Roman" w:hAnsi="Arial" w:cs="Arial"/>
                <w:sz w:val="20"/>
              </w:rPr>
              <w:t>and ECO</w:t>
            </w:r>
          </w:p>
        </w:tc>
        <w:tc>
          <w:tcPr>
            <w:tcW w:w="2148"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0F570F" w:rsidRPr="003607C2" w:rsidTr="003607C2">
        <w:trPr>
          <w:trHeight w:val="20"/>
        </w:trPr>
        <w:tc>
          <w:tcPr>
            <w:tcW w:w="4443"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The contractor would have to ensure that all gates are kept locked during the construction timeframe</w:t>
            </w:r>
          </w:p>
        </w:tc>
        <w:tc>
          <w:tcPr>
            <w:tcW w:w="2517"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 xml:space="preserve">Contractor </w:t>
            </w:r>
            <w:r>
              <w:rPr>
                <w:rFonts w:ascii="Arial" w:eastAsia="Times New Roman" w:hAnsi="Arial" w:cs="Arial"/>
                <w:sz w:val="20"/>
              </w:rPr>
              <w:t>and ECO</w:t>
            </w:r>
          </w:p>
        </w:tc>
        <w:tc>
          <w:tcPr>
            <w:tcW w:w="2148"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0F570F" w:rsidRPr="003607C2" w:rsidTr="003607C2">
        <w:trPr>
          <w:trHeight w:val="20"/>
        </w:trPr>
        <w:tc>
          <w:tcPr>
            <w:tcW w:w="4443"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At points where servitude gates would have to be installed, detailed consultation and approvals from the landowner should be sought.</w:t>
            </w:r>
          </w:p>
        </w:tc>
        <w:tc>
          <w:tcPr>
            <w:tcW w:w="2517"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Eskom and Contractor</w:t>
            </w:r>
            <w:r>
              <w:rPr>
                <w:rFonts w:ascii="Arial" w:eastAsia="Times New Roman" w:hAnsi="Arial" w:cs="Arial"/>
                <w:sz w:val="20"/>
              </w:rPr>
              <w:t xml:space="preserve"> and ECO</w:t>
            </w:r>
            <w:r w:rsidRPr="006E6A6E">
              <w:rPr>
                <w:rFonts w:ascii="Arial" w:eastAsia="Times New Roman" w:hAnsi="Arial" w:cs="Arial"/>
                <w:sz w:val="20"/>
              </w:rPr>
              <w:t xml:space="preserve"> </w:t>
            </w:r>
          </w:p>
        </w:tc>
        <w:tc>
          <w:tcPr>
            <w:tcW w:w="2148"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Pre-Construction</w:t>
            </w:r>
          </w:p>
        </w:tc>
      </w:tr>
      <w:tr w:rsidR="000F570F" w:rsidRPr="003607C2" w:rsidTr="003607C2">
        <w:trPr>
          <w:trHeight w:val="20"/>
        </w:trPr>
        <w:tc>
          <w:tcPr>
            <w:tcW w:w="4443"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Should local road users be affected by the movement of the construction vehicles or by the construction activities taking place across roads, sufficient warning signs should be erected</w:t>
            </w:r>
          </w:p>
        </w:tc>
        <w:tc>
          <w:tcPr>
            <w:tcW w:w="2517"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 xml:space="preserve">Contractor </w:t>
            </w:r>
            <w:r>
              <w:rPr>
                <w:rFonts w:ascii="Arial" w:eastAsia="Times New Roman" w:hAnsi="Arial" w:cs="Arial"/>
                <w:sz w:val="20"/>
              </w:rPr>
              <w:t>and ECO</w:t>
            </w:r>
          </w:p>
        </w:tc>
        <w:tc>
          <w:tcPr>
            <w:tcW w:w="2148"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0F570F" w:rsidRPr="003607C2" w:rsidTr="003607C2">
        <w:trPr>
          <w:trHeight w:val="20"/>
        </w:trPr>
        <w:tc>
          <w:tcPr>
            <w:tcW w:w="4443"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All construction vehicles should be in a good condition</w:t>
            </w:r>
          </w:p>
        </w:tc>
        <w:tc>
          <w:tcPr>
            <w:tcW w:w="2517"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 xml:space="preserve">Contractor </w:t>
            </w:r>
          </w:p>
        </w:tc>
        <w:tc>
          <w:tcPr>
            <w:tcW w:w="2148"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0F570F" w:rsidRPr="003607C2" w:rsidTr="003607C2">
        <w:trPr>
          <w:trHeight w:val="20"/>
        </w:trPr>
        <w:tc>
          <w:tcPr>
            <w:tcW w:w="4443"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 xml:space="preserve">Dust creation should be kept to the minimum by adhering to the speed limits on the gravel roads </w:t>
            </w:r>
          </w:p>
        </w:tc>
        <w:tc>
          <w:tcPr>
            <w:tcW w:w="2517"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 xml:space="preserve">Contractor </w:t>
            </w:r>
          </w:p>
        </w:tc>
        <w:tc>
          <w:tcPr>
            <w:tcW w:w="2148"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0F570F" w:rsidRPr="003607C2" w:rsidTr="003607C2">
        <w:trPr>
          <w:trHeight w:val="20"/>
        </w:trPr>
        <w:tc>
          <w:tcPr>
            <w:tcW w:w="4443"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Additional access roads should be limited. Use existing access as far as possible, especially in areas where land is under cultivation</w:t>
            </w:r>
          </w:p>
        </w:tc>
        <w:tc>
          <w:tcPr>
            <w:tcW w:w="2517"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Eskom and Contractor</w:t>
            </w:r>
          </w:p>
        </w:tc>
        <w:tc>
          <w:tcPr>
            <w:tcW w:w="2148"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Pre-construction and</w:t>
            </w:r>
          </w:p>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0F570F" w:rsidRPr="003607C2" w:rsidTr="003607C2">
        <w:trPr>
          <w:trHeight w:val="20"/>
        </w:trPr>
        <w:tc>
          <w:tcPr>
            <w:tcW w:w="4443"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 xml:space="preserve">Eskom should undergo an intensive consultation process with the affected </w:t>
            </w:r>
            <w:r w:rsidRPr="006E6A6E">
              <w:rPr>
                <w:rFonts w:ascii="Arial" w:eastAsia="Times New Roman" w:hAnsi="Arial" w:cs="Arial"/>
                <w:sz w:val="20"/>
              </w:rPr>
              <w:lastRenderedPageBreak/>
              <w:t>landowners to determine the best possible routes for the construction of new access routes</w:t>
            </w:r>
          </w:p>
        </w:tc>
        <w:tc>
          <w:tcPr>
            <w:tcW w:w="2517"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lastRenderedPageBreak/>
              <w:t>Eskom and Contractor</w:t>
            </w:r>
            <w:r>
              <w:rPr>
                <w:rFonts w:ascii="Arial" w:eastAsia="Times New Roman" w:hAnsi="Arial" w:cs="Arial"/>
                <w:sz w:val="20"/>
              </w:rPr>
              <w:t xml:space="preserve"> and ECO</w:t>
            </w:r>
          </w:p>
        </w:tc>
        <w:tc>
          <w:tcPr>
            <w:tcW w:w="2148"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Pre-construction and</w:t>
            </w:r>
          </w:p>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0F570F" w:rsidRPr="003607C2" w:rsidTr="003607C2">
        <w:trPr>
          <w:trHeight w:val="20"/>
        </w:trPr>
        <w:tc>
          <w:tcPr>
            <w:tcW w:w="4443"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lastRenderedPageBreak/>
              <w:t>Photographic evidence should be kept of access roads</w:t>
            </w:r>
          </w:p>
        </w:tc>
        <w:tc>
          <w:tcPr>
            <w:tcW w:w="2517"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Eskom and Contractor</w:t>
            </w:r>
          </w:p>
        </w:tc>
        <w:tc>
          <w:tcPr>
            <w:tcW w:w="2148"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Pre-construction and</w:t>
            </w:r>
          </w:p>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0F570F" w:rsidRPr="003607C2" w:rsidTr="003607C2">
        <w:trPr>
          <w:trHeight w:val="20"/>
        </w:trPr>
        <w:tc>
          <w:tcPr>
            <w:tcW w:w="4443"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Any damage to fencing, gates and other infrastructure which could occur, should be reported and should be repaired immediately and to the satisfaction of the landowner</w:t>
            </w:r>
          </w:p>
        </w:tc>
        <w:tc>
          <w:tcPr>
            <w:tcW w:w="2517"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Eskom and Contractor</w:t>
            </w:r>
          </w:p>
        </w:tc>
        <w:tc>
          <w:tcPr>
            <w:tcW w:w="2148"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 and Operation</w:t>
            </w:r>
          </w:p>
        </w:tc>
      </w:tr>
      <w:tr w:rsidR="000F570F" w:rsidRPr="003607C2" w:rsidTr="008C4260">
        <w:trPr>
          <w:trHeight w:val="20"/>
        </w:trPr>
        <w:tc>
          <w:tcPr>
            <w:tcW w:w="4443" w:type="dxa"/>
            <w:gridSpan w:val="2"/>
            <w:tcBorders>
              <w:bottom w:val="single" w:sz="4" w:space="0" w:color="auto"/>
            </w:tcBorders>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Contractors should make sure that no materials and/or equipment or waste products that can harm animals or people are left on the properties after construction activities have been completed</w:t>
            </w:r>
          </w:p>
        </w:tc>
        <w:tc>
          <w:tcPr>
            <w:tcW w:w="2517" w:type="dxa"/>
            <w:tcBorders>
              <w:bottom w:val="single" w:sz="4" w:space="0" w:color="auto"/>
            </w:tcBorders>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Contractor</w:t>
            </w:r>
          </w:p>
          <w:p w:rsidR="000F570F" w:rsidRPr="006E6A6E" w:rsidRDefault="000F570F" w:rsidP="000F570F">
            <w:pPr>
              <w:spacing w:after="0" w:line="360" w:lineRule="auto"/>
              <w:jc w:val="both"/>
              <w:rPr>
                <w:rFonts w:ascii="Arial" w:eastAsia="Times New Roman" w:hAnsi="Arial" w:cs="Arial"/>
                <w:sz w:val="20"/>
              </w:rPr>
            </w:pPr>
          </w:p>
        </w:tc>
        <w:tc>
          <w:tcPr>
            <w:tcW w:w="2148" w:type="dxa"/>
            <w:tcBorders>
              <w:bottom w:val="single" w:sz="4" w:space="0" w:color="auto"/>
            </w:tcBorders>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0F570F" w:rsidRPr="003607C2" w:rsidTr="008C4260">
        <w:trPr>
          <w:trHeight w:val="20"/>
        </w:trPr>
        <w:tc>
          <w:tcPr>
            <w:tcW w:w="4443" w:type="dxa"/>
            <w:gridSpan w:val="2"/>
            <w:tcBorders>
              <w:bottom w:val="single" w:sz="4" w:space="0" w:color="auto"/>
            </w:tcBorders>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Property owners should be notified of the maintenance activities to be undertaken on their properties</w:t>
            </w:r>
          </w:p>
        </w:tc>
        <w:tc>
          <w:tcPr>
            <w:tcW w:w="2517" w:type="dxa"/>
            <w:tcBorders>
              <w:bottom w:val="single" w:sz="4" w:space="0" w:color="auto"/>
            </w:tcBorders>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Eskom</w:t>
            </w:r>
          </w:p>
        </w:tc>
        <w:tc>
          <w:tcPr>
            <w:tcW w:w="2148" w:type="dxa"/>
            <w:tcBorders>
              <w:bottom w:val="single" w:sz="4" w:space="0" w:color="auto"/>
            </w:tcBorders>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Operation</w:t>
            </w:r>
          </w:p>
        </w:tc>
      </w:tr>
      <w:tr w:rsidR="000F570F" w:rsidRPr="003607C2" w:rsidTr="008C4260">
        <w:trPr>
          <w:trHeight w:val="20"/>
        </w:trPr>
        <w:tc>
          <w:tcPr>
            <w:tcW w:w="4443" w:type="dxa"/>
            <w:gridSpan w:val="2"/>
            <w:tcBorders>
              <w:bottom w:val="single" w:sz="4" w:space="0" w:color="auto"/>
            </w:tcBorders>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Speeding on the local roads should be avoided for safety reasons and to limit dust creation.</w:t>
            </w:r>
          </w:p>
        </w:tc>
        <w:tc>
          <w:tcPr>
            <w:tcW w:w="2517" w:type="dxa"/>
            <w:tcBorders>
              <w:bottom w:val="single" w:sz="4" w:space="0" w:color="auto"/>
            </w:tcBorders>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 xml:space="preserve">Eskom </w:t>
            </w:r>
          </w:p>
        </w:tc>
        <w:tc>
          <w:tcPr>
            <w:tcW w:w="2148" w:type="dxa"/>
            <w:tcBorders>
              <w:bottom w:val="single" w:sz="4" w:space="0" w:color="auto"/>
            </w:tcBorders>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Operation</w:t>
            </w:r>
          </w:p>
        </w:tc>
      </w:tr>
      <w:tr w:rsidR="000F570F" w:rsidRPr="003607C2" w:rsidTr="008C4260">
        <w:trPr>
          <w:trHeight w:val="20"/>
        </w:trPr>
        <w:tc>
          <w:tcPr>
            <w:tcW w:w="4443" w:type="dxa"/>
            <w:gridSpan w:val="2"/>
            <w:tcBorders>
              <w:bottom w:val="single" w:sz="4" w:space="0" w:color="auto"/>
            </w:tcBorders>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 xml:space="preserve">The local access roads should be regularly maintained to keep the local road conditions in a good quality </w:t>
            </w:r>
          </w:p>
        </w:tc>
        <w:tc>
          <w:tcPr>
            <w:tcW w:w="2517" w:type="dxa"/>
            <w:tcBorders>
              <w:bottom w:val="single" w:sz="4" w:space="0" w:color="auto"/>
            </w:tcBorders>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Eskom</w:t>
            </w:r>
          </w:p>
        </w:tc>
        <w:tc>
          <w:tcPr>
            <w:tcW w:w="2148" w:type="dxa"/>
            <w:tcBorders>
              <w:bottom w:val="single" w:sz="4" w:space="0" w:color="auto"/>
            </w:tcBorders>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Operation</w:t>
            </w:r>
          </w:p>
        </w:tc>
      </w:tr>
      <w:tr w:rsidR="000F570F" w:rsidRPr="008C4260" w:rsidTr="008C4260">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c>
          <w:tcPr>
            <w:tcW w:w="2088" w:type="dxa"/>
            <w:tcBorders>
              <w:top w:val="single" w:sz="4" w:space="0" w:color="auto"/>
              <w:left w:val="single" w:sz="4" w:space="0" w:color="auto"/>
              <w:bottom w:val="single" w:sz="4" w:space="0" w:color="auto"/>
              <w:right w:val="single" w:sz="4" w:space="0" w:color="auto"/>
            </w:tcBorders>
            <w:shd w:val="clear" w:color="auto" w:fill="auto"/>
          </w:tcPr>
          <w:p w:rsidR="000F570F" w:rsidRPr="006E6A6E" w:rsidRDefault="000F570F" w:rsidP="000F570F">
            <w:pPr>
              <w:spacing w:after="0" w:line="360" w:lineRule="auto"/>
              <w:jc w:val="both"/>
              <w:rPr>
                <w:rFonts w:ascii="Arial" w:eastAsia="Times New Roman" w:hAnsi="Arial" w:cs="Arial"/>
                <w:b/>
                <w:sz w:val="20"/>
              </w:rPr>
            </w:pPr>
            <w:r w:rsidRPr="006E6A6E">
              <w:rPr>
                <w:rFonts w:ascii="Arial" w:eastAsia="Times New Roman" w:hAnsi="Arial" w:cs="Arial"/>
                <w:b/>
                <w:sz w:val="20"/>
              </w:rPr>
              <w:t>Performance Indicator</w:t>
            </w:r>
          </w:p>
        </w:tc>
        <w:tc>
          <w:tcPr>
            <w:tcW w:w="7020" w:type="dxa"/>
            <w:gridSpan w:val="3"/>
            <w:tcBorders>
              <w:top w:val="single" w:sz="4" w:space="0" w:color="auto"/>
              <w:left w:val="single" w:sz="4" w:space="0" w:color="auto"/>
              <w:bottom w:val="single" w:sz="4" w:space="0" w:color="auto"/>
              <w:right w:val="single" w:sz="4" w:space="0" w:color="auto"/>
            </w:tcBorders>
            <w:shd w:val="clear" w:color="auto" w:fill="auto"/>
          </w:tcPr>
          <w:p w:rsidR="000F570F" w:rsidRPr="006E6A6E" w:rsidRDefault="000F570F" w:rsidP="000F570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 xml:space="preserve">Limited interference with regards to the land use and resource use </w:t>
            </w:r>
          </w:p>
          <w:p w:rsidR="000F570F" w:rsidRPr="006E6A6E" w:rsidRDefault="000F570F" w:rsidP="000F570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No loss of livestock</w:t>
            </w:r>
          </w:p>
          <w:p w:rsidR="000F570F" w:rsidRPr="006E6A6E" w:rsidRDefault="000F570F" w:rsidP="000F570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No noise and dust pollution</w:t>
            </w:r>
          </w:p>
          <w:p w:rsidR="000F570F" w:rsidRPr="006E6A6E" w:rsidRDefault="000F570F" w:rsidP="000F570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 xml:space="preserve">No intrusions onto surrounding properties </w:t>
            </w:r>
          </w:p>
          <w:p w:rsidR="000F570F" w:rsidRPr="006E6A6E" w:rsidRDefault="000F570F" w:rsidP="000F570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No damage to gates and/or fences</w:t>
            </w:r>
          </w:p>
          <w:p w:rsidR="000F570F" w:rsidRPr="006E6A6E" w:rsidRDefault="000F570F" w:rsidP="000F570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Limited or no reports from landowners regarding problems with construction activities and workforce</w:t>
            </w:r>
          </w:p>
          <w:p w:rsidR="000F570F" w:rsidRPr="006E6A6E" w:rsidRDefault="000F570F" w:rsidP="000F570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No appeals or delays due to complaints from landowners</w:t>
            </w:r>
          </w:p>
          <w:p w:rsidR="000F570F" w:rsidRPr="006E6A6E" w:rsidRDefault="000F570F" w:rsidP="000F570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No degradation of local roads</w:t>
            </w:r>
          </w:p>
        </w:tc>
      </w:tr>
      <w:tr w:rsidR="000F570F" w:rsidRPr="008C4260" w:rsidTr="008C4260">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c>
          <w:tcPr>
            <w:tcW w:w="2088" w:type="dxa"/>
            <w:tcBorders>
              <w:top w:val="single" w:sz="4" w:space="0" w:color="auto"/>
              <w:left w:val="single" w:sz="4" w:space="0" w:color="auto"/>
              <w:bottom w:val="single" w:sz="4" w:space="0" w:color="auto"/>
              <w:right w:val="single" w:sz="4" w:space="0" w:color="auto"/>
            </w:tcBorders>
            <w:shd w:val="clear" w:color="auto" w:fill="auto"/>
          </w:tcPr>
          <w:p w:rsidR="000F570F" w:rsidRPr="006E6A6E" w:rsidRDefault="000F570F" w:rsidP="000F570F">
            <w:pPr>
              <w:spacing w:after="0" w:line="360" w:lineRule="auto"/>
              <w:jc w:val="both"/>
              <w:rPr>
                <w:rFonts w:ascii="Arial" w:eastAsia="Times New Roman" w:hAnsi="Arial" w:cs="Arial"/>
                <w:b/>
                <w:sz w:val="20"/>
              </w:rPr>
            </w:pPr>
            <w:r w:rsidRPr="006E6A6E">
              <w:rPr>
                <w:rFonts w:ascii="Arial" w:eastAsia="Times New Roman" w:hAnsi="Arial" w:cs="Arial"/>
                <w:b/>
                <w:sz w:val="20"/>
              </w:rPr>
              <w:t>Monitoring</w:t>
            </w:r>
          </w:p>
        </w:tc>
        <w:tc>
          <w:tcPr>
            <w:tcW w:w="7020" w:type="dxa"/>
            <w:gridSpan w:val="3"/>
            <w:tcBorders>
              <w:top w:val="single" w:sz="4" w:space="0" w:color="auto"/>
              <w:left w:val="single" w:sz="4" w:space="0" w:color="auto"/>
              <w:bottom w:val="single" w:sz="4" w:space="0" w:color="auto"/>
              <w:right w:val="single" w:sz="4" w:space="0" w:color="auto"/>
            </w:tcBorders>
            <w:shd w:val="clear" w:color="auto" w:fill="auto"/>
          </w:tcPr>
          <w:p w:rsidR="000F570F" w:rsidRPr="006E6A6E" w:rsidRDefault="000F570F" w:rsidP="000F570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Eskom and appointed ECO must monitor indicators listed above to ensure that they have been implemented.</w:t>
            </w:r>
          </w:p>
          <w:p w:rsidR="000F570F" w:rsidRPr="006E6A6E" w:rsidRDefault="000F570F" w:rsidP="000F570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A complaints register should be kept on site and kept up to date</w:t>
            </w:r>
          </w:p>
          <w:p w:rsidR="000F570F" w:rsidRPr="006E6A6E" w:rsidRDefault="000F570F" w:rsidP="000F570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Contractors should inspect the construction areas on completion of construction</w:t>
            </w:r>
          </w:p>
          <w:p w:rsidR="000F570F" w:rsidRPr="006E6A6E" w:rsidRDefault="000F570F" w:rsidP="000F570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Eskom should be able to demonstrate that the transmission lines are well managed without environmental pollution and that the above requirements have been met</w:t>
            </w:r>
          </w:p>
        </w:tc>
      </w:tr>
    </w:tbl>
    <w:p w:rsidR="008C0650" w:rsidRPr="008C0650" w:rsidRDefault="008C4260" w:rsidP="008C4260">
      <w:pPr>
        <w:pStyle w:val="Heading2"/>
      </w:pPr>
      <w:bookmarkStart w:id="23" w:name="_Toc278133629"/>
      <w:bookmarkStart w:id="24" w:name="_Toc287901130"/>
      <w:bookmarkStart w:id="25" w:name="_Toc295287850"/>
      <w:bookmarkStart w:id="26" w:name="_Toc302374152"/>
      <w:bookmarkStart w:id="27" w:name="_Toc373492190"/>
      <w:bookmarkEnd w:id="17"/>
      <w:bookmarkEnd w:id="18"/>
      <w:bookmarkEnd w:id="19"/>
      <w:r>
        <w:lastRenderedPageBreak/>
        <w:t>H</w:t>
      </w:r>
      <w:r w:rsidR="008C0650" w:rsidRPr="008C0650">
        <w:t xml:space="preserve">ealth, </w:t>
      </w:r>
      <w:r w:rsidRPr="008C0650">
        <w:t>Safety</w:t>
      </w:r>
      <w:r w:rsidR="008C0650" w:rsidRPr="008C0650">
        <w:t xml:space="preserve"> and </w:t>
      </w:r>
      <w:r w:rsidRPr="008C0650">
        <w:t>Security</w:t>
      </w:r>
      <w:bookmarkEnd w:id="23"/>
      <w:bookmarkEnd w:id="24"/>
      <w:bookmarkEnd w:id="25"/>
      <w:bookmarkEnd w:id="26"/>
      <w:bookmarkEnd w:id="27"/>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3240"/>
        <w:gridCol w:w="1980"/>
        <w:gridCol w:w="1800"/>
      </w:tblGrid>
      <w:tr w:rsidR="000F570F" w:rsidRPr="00F14492" w:rsidTr="00F14492">
        <w:trPr>
          <w:tblHeader/>
        </w:trPr>
        <w:tc>
          <w:tcPr>
            <w:tcW w:w="5328" w:type="dxa"/>
            <w:gridSpan w:val="2"/>
            <w:shd w:val="clear" w:color="auto" w:fill="auto"/>
          </w:tcPr>
          <w:p w:rsidR="000F570F" w:rsidRPr="006E6A6E" w:rsidRDefault="000F570F" w:rsidP="000F570F">
            <w:pPr>
              <w:spacing w:after="0" w:line="360" w:lineRule="auto"/>
              <w:ind w:left="720"/>
              <w:jc w:val="both"/>
              <w:rPr>
                <w:rFonts w:ascii="Arial" w:eastAsia="Times New Roman" w:hAnsi="Arial" w:cs="Arial"/>
                <w:b/>
                <w:sz w:val="20"/>
              </w:rPr>
            </w:pPr>
            <w:r w:rsidRPr="006E6A6E">
              <w:rPr>
                <w:rFonts w:ascii="Arial" w:eastAsia="Times New Roman" w:hAnsi="Arial" w:cs="Arial"/>
                <w:b/>
                <w:sz w:val="20"/>
              </w:rPr>
              <w:t>Mitigation: Action/control</w:t>
            </w:r>
          </w:p>
        </w:tc>
        <w:tc>
          <w:tcPr>
            <w:tcW w:w="1980" w:type="dxa"/>
            <w:shd w:val="clear" w:color="auto" w:fill="auto"/>
          </w:tcPr>
          <w:p w:rsidR="000F570F" w:rsidRPr="006E6A6E" w:rsidRDefault="000F570F" w:rsidP="000F570F">
            <w:pPr>
              <w:spacing w:after="0" w:line="360" w:lineRule="auto"/>
              <w:jc w:val="both"/>
              <w:rPr>
                <w:rFonts w:ascii="Arial" w:eastAsia="Times New Roman" w:hAnsi="Arial" w:cs="Arial"/>
                <w:b/>
                <w:sz w:val="20"/>
              </w:rPr>
            </w:pPr>
            <w:r w:rsidRPr="006E6A6E">
              <w:rPr>
                <w:rFonts w:ascii="Arial" w:eastAsia="Times New Roman" w:hAnsi="Arial" w:cs="Arial"/>
                <w:b/>
                <w:sz w:val="20"/>
              </w:rPr>
              <w:t>Responsibility</w:t>
            </w:r>
          </w:p>
        </w:tc>
        <w:tc>
          <w:tcPr>
            <w:tcW w:w="1800" w:type="dxa"/>
            <w:shd w:val="clear" w:color="auto" w:fill="auto"/>
          </w:tcPr>
          <w:p w:rsidR="000F570F" w:rsidRPr="006E6A6E" w:rsidRDefault="000F570F" w:rsidP="000F570F">
            <w:pPr>
              <w:spacing w:after="0" w:line="360" w:lineRule="auto"/>
              <w:jc w:val="both"/>
              <w:rPr>
                <w:rFonts w:ascii="Arial" w:eastAsia="Times New Roman" w:hAnsi="Arial" w:cs="Arial"/>
                <w:b/>
                <w:sz w:val="20"/>
              </w:rPr>
            </w:pPr>
            <w:r w:rsidRPr="006E6A6E">
              <w:rPr>
                <w:rFonts w:ascii="Arial" w:eastAsia="Times New Roman" w:hAnsi="Arial" w:cs="Arial"/>
                <w:b/>
                <w:sz w:val="20"/>
              </w:rPr>
              <w:t>Timeframe</w:t>
            </w:r>
          </w:p>
        </w:tc>
      </w:tr>
      <w:tr w:rsidR="000F570F" w:rsidRPr="00F14492" w:rsidTr="00F14492">
        <w:tc>
          <w:tcPr>
            <w:tcW w:w="5328"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A Fire/Emergency Management Plan should be developed.  It is important that this management plan and associated communication channels are developed at the onset of the construction phase.  It would be important to regularly review the functionality and efficiency of such a plan in conjunction with the local emergency teams and affected landowners</w:t>
            </w:r>
          </w:p>
        </w:tc>
        <w:tc>
          <w:tcPr>
            <w:tcW w:w="1980"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 xml:space="preserve">Contractor, Eskom and Moses </w:t>
            </w:r>
            <w:proofErr w:type="spellStart"/>
            <w:r w:rsidRPr="006E6A6E">
              <w:rPr>
                <w:rFonts w:ascii="Arial" w:eastAsia="Times New Roman" w:hAnsi="Arial" w:cs="Arial"/>
                <w:sz w:val="20"/>
              </w:rPr>
              <w:t>Kotane</w:t>
            </w:r>
            <w:proofErr w:type="spellEnd"/>
            <w:r w:rsidRPr="006E6A6E">
              <w:rPr>
                <w:rFonts w:ascii="Arial" w:eastAsia="Times New Roman" w:hAnsi="Arial" w:cs="Arial"/>
                <w:sz w:val="20"/>
              </w:rPr>
              <w:t xml:space="preserve"> Local Municipality</w:t>
            </w:r>
          </w:p>
        </w:tc>
        <w:tc>
          <w:tcPr>
            <w:tcW w:w="1800"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Pre-Construction  and Construction</w:t>
            </w:r>
          </w:p>
        </w:tc>
      </w:tr>
      <w:tr w:rsidR="000F570F" w:rsidRPr="00F14492" w:rsidTr="00F14492">
        <w:tc>
          <w:tcPr>
            <w:tcW w:w="5328"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Landowners should be informed of the fire/emergency procedure processes and how it could affect them and/or their activities</w:t>
            </w:r>
          </w:p>
        </w:tc>
        <w:tc>
          <w:tcPr>
            <w:tcW w:w="1980"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Eskom, Contractor</w:t>
            </w:r>
          </w:p>
        </w:tc>
        <w:tc>
          <w:tcPr>
            <w:tcW w:w="1800"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Pre-Construction and Construction</w:t>
            </w:r>
          </w:p>
        </w:tc>
      </w:tr>
      <w:tr w:rsidR="000F570F" w:rsidRPr="00F14492" w:rsidTr="00F14492">
        <w:tc>
          <w:tcPr>
            <w:tcW w:w="5328"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The construction camps should be fenced off and measures should be implemented to restrict unauthorised access.</w:t>
            </w:r>
          </w:p>
        </w:tc>
        <w:tc>
          <w:tcPr>
            <w:tcW w:w="1980"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Contractor</w:t>
            </w:r>
          </w:p>
        </w:tc>
        <w:tc>
          <w:tcPr>
            <w:tcW w:w="1800"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0F570F" w:rsidRPr="00F14492" w:rsidTr="00F14492">
        <w:trPr>
          <w:trHeight w:val="25"/>
        </w:trPr>
        <w:tc>
          <w:tcPr>
            <w:tcW w:w="5328"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The maintenance of fire breaks is of critical importance</w:t>
            </w:r>
          </w:p>
        </w:tc>
        <w:tc>
          <w:tcPr>
            <w:tcW w:w="1980"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Contractor</w:t>
            </w:r>
          </w:p>
        </w:tc>
        <w:tc>
          <w:tcPr>
            <w:tcW w:w="1800"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0F570F" w:rsidRPr="00F14492" w:rsidTr="00F14492">
        <w:trPr>
          <w:trHeight w:val="20"/>
        </w:trPr>
        <w:tc>
          <w:tcPr>
            <w:tcW w:w="5328"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Firefighting equipment should be available on site</w:t>
            </w:r>
          </w:p>
        </w:tc>
        <w:tc>
          <w:tcPr>
            <w:tcW w:w="1980"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Contractor</w:t>
            </w:r>
          </w:p>
        </w:tc>
        <w:tc>
          <w:tcPr>
            <w:tcW w:w="1800"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0F570F" w:rsidRPr="00F14492" w:rsidTr="00F14492">
        <w:trPr>
          <w:trHeight w:val="20"/>
        </w:trPr>
        <w:tc>
          <w:tcPr>
            <w:tcW w:w="5328"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Signs must be erected at strategic locations throughout the area, warning residents and visitors about the hazards around the construction sites and the presence of heavy vehicles</w:t>
            </w:r>
          </w:p>
        </w:tc>
        <w:tc>
          <w:tcPr>
            <w:tcW w:w="1980"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Contractor</w:t>
            </w:r>
          </w:p>
        </w:tc>
        <w:tc>
          <w:tcPr>
            <w:tcW w:w="1800"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0F570F" w:rsidRPr="00F14492" w:rsidTr="00F14492">
        <w:trPr>
          <w:trHeight w:val="20"/>
        </w:trPr>
        <w:tc>
          <w:tcPr>
            <w:tcW w:w="5328"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Workers should adhere to good conduct at all times to ensure that their presence in the area do not contribute to any possible increase in the existing crime levels found in the area</w:t>
            </w:r>
          </w:p>
        </w:tc>
        <w:tc>
          <w:tcPr>
            <w:tcW w:w="1980"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Contractor</w:t>
            </w:r>
          </w:p>
        </w:tc>
        <w:tc>
          <w:tcPr>
            <w:tcW w:w="1800"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Pre-Construction  and Construction</w:t>
            </w:r>
          </w:p>
        </w:tc>
      </w:tr>
      <w:tr w:rsidR="000F570F" w:rsidRPr="00F14492" w:rsidTr="00F14492">
        <w:trPr>
          <w:trHeight w:val="20"/>
        </w:trPr>
        <w:tc>
          <w:tcPr>
            <w:tcW w:w="5328"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Provide adequate drinking water and appropriate sanitation facilities to the workers at the construction sites</w:t>
            </w:r>
          </w:p>
        </w:tc>
        <w:tc>
          <w:tcPr>
            <w:tcW w:w="1980"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Contractor</w:t>
            </w:r>
          </w:p>
        </w:tc>
        <w:tc>
          <w:tcPr>
            <w:tcW w:w="1800"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0F570F" w:rsidRPr="00F14492" w:rsidTr="00F14492">
        <w:trPr>
          <w:trHeight w:val="20"/>
        </w:trPr>
        <w:tc>
          <w:tcPr>
            <w:tcW w:w="5328"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Although the conduct of individuals cannot be easily controlled, the contractor and/or Eskom could assist to limit the risk of the spread of sexually transmitted diseases (STD’s) and/or HIV/Aids by providing additional aggressive awareness campaigns prior to the construction phase.  This should be focused on the workforce but also the affected communities within the servitude area.</w:t>
            </w:r>
          </w:p>
        </w:tc>
        <w:tc>
          <w:tcPr>
            <w:tcW w:w="1980"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Contractor</w:t>
            </w:r>
          </w:p>
        </w:tc>
        <w:tc>
          <w:tcPr>
            <w:tcW w:w="1800"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Pre-Construction  and Construction</w:t>
            </w:r>
          </w:p>
        </w:tc>
      </w:tr>
      <w:tr w:rsidR="000F570F" w:rsidRPr="00F14492" w:rsidTr="00F14492">
        <w:trPr>
          <w:trHeight w:val="20"/>
        </w:trPr>
        <w:tc>
          <w:tcPr>
            <w:tcW w:w="5328" w:type="dxa"/>
            <w:gridSpan w:val="2"/>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Women not forming part of the workforce should not be allowed to stay at the construction camp where the workforce would be housed</w:t>
            </w:r>
          </w:p>
        </w:tc>
        <w:tc>
          <w:tcPr>
            <w:tcW w:w="1980"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Contractor</w:t>
            </w:r>
          </w:p>
        </w:tc>
        <w:tc>
          <w:tcPr>
            <w:tcW w:w="1800" w:type="dxa"/>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Construction</w:t>
            </w:r>
          </w:p>
        </w:tc>
      </w:tr>
      <w:tr w:rsidR="000F570F" w:rsidRPr="00F14492" w:rsidTr="00D55937">
        <w:trPr>
          <w:trHeight w:val="20"/>
        </w:trPr>
        <w:tc>
          <w:tcPr>
            <w:tcW w:w="5328" w:type="dxa"/>
            <w:gridSpan w:val="2"/>
            <w:tcBorders>
              <w:bottom w:val="single" w:sz="4" w:space="0" w:color="auto"/>
            </w:tcBorders>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 xml:space="preserve">The appointment of local labour (where feasible) could </w:t>
            </w:r>
            <w:r w:rsidRPr="006E6A6E">
              <w:rPr>
                <w:rFonts w:ascii="Arial" w:eastAsia="Times New Roman" w:hAnsi="Arial" w:cs="Arial"/>
                <w:sz w:val="20"/>
              </w:rPr>
              <w:lastRenderedPageBreak/>
              <w:t>assist to limit the spread of diseases as it would limit the number of outsiders coming to the area</w:t>
            </w:r>
          </w:p>
        </w:tc>
        <w:tc>
          <w:tcPr>
            <w:tcW w:w="1980" w:type="dxa"/>
            <w:tcBorders>
              <w:bottom w:val="single" w:sz="4" w:space="0" w:color="auto"/>
            </w:tcBorders>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lastRenderedPageBreak/>
              <w:t>Contractor</w:t>
            </w:r>
          </w:p>
        </w:tc>
        <w:tc>
          <w:tcPr>
            <w:tcW w:w="1800" w:type="dxa"/>
            <w:tcBorders>
              <w:bottom w:val="single" w:sz="4" w:space="0" w:color="auto"/>
            </w:tcBorders>
            <w:shd w:val="clear" w:color="auto" w:fill="auto"/>
          </w:tcPr>
          <w:p w:rsidR="000F570F" w:rsidRPr="006E6A6E" w:rsidRDefault="000F570F" w:rsidP="000F570F">
            <w:pPr>
              <w:spacing w:after="0" w:line="360" w:lineRule="auto"/>
              <w:jc w:val="both"/>
              <w:rPr>
                <w:rFonts w:ascii="Arial" w:eastAsia="Times New Roman" w:hAnsi="Arial" w:cs="Arial"/>
                <w:sz w:val="20"/>
              </w:rPr>
            </w:pPr>
            <w:r w:rsidRPr="006E6A6E">
              <w:rPr>
                <w:rFonts w:ascii="Arial" w:eastAsia="Times New Roman" w:hAnsi="Arial" w:cs="Arial"/>
                <w:sz w:val="20"/>
              </w:rPr>
              <w:t xml:space="preserve">Pre-Construction  </w:t>
            </w:r>
            <w:r w:rsidRPr="006E6A6E">
              <w:rPr>
                <w:rFonts w:ascii="Arial" w:eastAsia="Times New Roman" w:hAnsi="Arial" w:cs="Arial"/>
                <w:sz w:val="20"/>
              </w:rPr>
              <w:lastRenderedPageBreak/>
              <w:t>and Construction</w:t>
            </w:r>
          </w:p>
        </w:tc>
      </w:tr>
      <w:tr w:rsidR="000F570F" w:rsidRPr="008C0650" w:rsidTr="00D55937">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c>
          <w:tcPr>
            <w:tcW w:w="2088" w:type="dxa"/>
            <w:tcBorders>
              <w:top w:val="single" w:sz="4" w:space="0" w:color="auto"/>
              <w:left w:val="single" w:sz="4" w:space="0" w:color="auto"/>
              <w:bottom w:val="single" w:sz="4" w:space="0" w:color="auto"/>
              <w:right w:val="single" w:sz="4" w:space="0" w:color="auto"/>
            </w:tcBorders>
            <w:shd w:val="clear" w:color="auto" w:fill="auto"/>
          </w:tcPr>
          <w:p w:rsidR="000F570F" w:rsidRPr="006E6A6E" w:rsidRDefault="000F570F" w:rsidP="000F570F">
            <w:pPr>
              <w:spacing w:after="0" w:line="360" w:lineRule="auto"/>
              <w:jc w:val="both"/>
              <w:rPr>
                <w:rFonts w:ascii="Arial" w:eastAsia="Times New Roman" w:hAnsi="Arial" w:cs="Arial"/>
                <w:b/>
                <w:sz w:val="20"/>
              </w:rPr>
            </w:pPr>
            <w:r w:rsidRPr="006E6A6E">
              <w:rPr>
                <w:rFonts w:ascii="Arial" w:eastAsia="Times New Roman" w:hAnsi="Arial" w:cs="Arial"/>
                <w:b/>
                <w:sz w:val="20"/>
              </w:rPr>
              <w:lastRenderedPageBreak/>
              <w:t>Performance Indicator</w:t>
            </w:r>
          </w:p>
        </w:tc>
        <w:tc>
          <w:tcPr>
            <w:tcW w:w="7020" w:type="dxa"/>
            <w:gridSpan w:val="3"/>
            <w:tcBorders>
              <w:top w:val="single" w:sz="4" w:space="0" w:color="auto"/>
              <w:left w:val="single" w:sz="4" w:space="0" w:color="auto"/>
              <w:bottom w:val="single" w:sz="4" w:space="0" w:color="auto"/>
              <w:right w:val="single" w:sz="4" w:space="0" w:color="auto"/>
            </w:tcBorders>
            <w:shd w:val="clear" w:color="auto" w:fill="auto"/>
          </w:tcPr>
          <w:p w:rsidR="000F570F" w:rsidRPr="006E6A6E" w:rsidRDefault="000F570F" w:rsidP="000F570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No criminal activities, incidences of theft are reported</w:t>
            </w:r>
          </w:p>
          <w:p w:rsidR="000F570F" w:rsidRPr="006E6A6E" w:rsidRDefault="000F570F" w:rsidP="000F570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No fires occur</w:t>
            </w:r>
          </w:p>
          <w:p w:rsidR="000F570F" w:rsidRPr="006E6A6E" w:rsidRDefault="000F570F" w:rsidP="000F570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No on-site accidents occur</w:t>
            </w:r>
          </w:p>
          <w:p w:rsidR="000F570F" w:rsidRPr="006E6A6E" w:rsidRDefault="000F570F" w:rsidP="000F570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No long term increase in the prevalence of STDs</w:t>
            </w:r>
          </w:p>
        </w:tc>
      </w:tr>
      <w:tr w:rsidR="000F570F" w:rsidRPr="008C0650" w:rsidTr="00D55937">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c>
          <w:tcPr>
            <w:tcW w:w="2088" w:type="dxa"/>
            <w:tcBorders>
              <w:top w:val="single" w:sz="4" w:space="0" w:color="auto"/>
              <w:left w:val="single" w:sz="4" w:space="0" w:color="auto"/>
              <w:bottom w:val="single" w:sz="4" w:space="0" w:color="auto"/>
              <w:right w:val="single" w:sz="4" w:space="0" w:color="auto"/>
            </w:tcBorders>
            <w:shd w:val="clear" w:color="auto" w:fill="auto"/>
          </w:tcPr>
          <w:p w:rsidR="000F570F" w:rsidRPr="006E6A6E" w:rsidRDefault="000F570F" w:rsidP="000F570F">
            <w:pPr>
              <w:spacing w:after="0" w:line="360" w:lineRule="auto"/>
              <w:jc w:val="both"/>
              <w:rPr>
                <w:rFonts w:ascii="Arial" w:eastAsia="Times New Roman" w:hAnsi="Arial" w:cs="Arial"/>
                <w:b/>
                <w:sz w:val="20"/>
              </w:rPr>
            </w:pPr>
            <w:r w:rsidRPr="006E6A6E">
              <w:rPr>
                <w:rFonts w:ascii="Arial" w:eastAsia="Times New Roman" w:hAnsi="Arial" w:cs="Arial"/>
                <w:b/>
                <w:sz w:val="20"/>
              </w:rPr>
              <w:t>Monitoring</w:t>
            </w:r>
          </w:p>
        </w:tc>
        <w:tc>
          <w:tcPr>
            <w:tcW w:w="7020" w:type="dxa"/>
            <w:gridSpan w:val="3"/>
            <w:tcBorders>
              <w:top w:val="single" w:sz="4" w:space="0" w:color="auto"/>
              <w:left w:val="single" w:sz="4" w:space="0" w:color="auto"/>
              <w:bottom w:val="single" w:sz="4" w:space="0" w:color="auto"/>
              <w:right w:val="single" w:sz="4" w:space="0" w:color="auto"/>
            </w:tcBorders>
            <w:shd w:val="clear" w:color="auto" w:fill="auto"/>
          </w:tcPr>
          <w:p w:rsidR="000F570F" w:rsidRPr="006E6A6E" w:rsidRDefault="000F570F" w:rsidP="000F570F">
            <w:pPr>
              <w:pStyle w:val="ListParagraph"/>
              <w:numPr>
                <w:ilvl w:val="0"/>
                <w:numId w:val="31"/>
              </w:numPr>
              <w:spacing w:after="0" w:line="312" w:lineRule="auto"/>
              <w:ind w:left="317" w:hanging="284"/>
              <w:jc w:val="both"/>
              <w:rPr>
                <w:rFonts w:ascii="Arial" w:eastAsia="Times New Roman" w:hAnsi="Arial" w:cs="Arial"/>
                <w:sz w:val="20"/>
              </w:rPr>
            </w:pPr>
            <w:r w:rsidRPr="006E6A6E">
              <w:rPr>
                <w:rFonts w:ascii="Arial" w:eastAsia="Times New Roman" w:hAnsi="Arial" w:cs="Arial"/>
                <w:sz w:val="20"/>
              </w:rPr>
              <w:t>Eskom and appointed ECO must monitor indicators listed above to ensure that they have been implemented.</w:t>
            </w:r>
          </w:p>
        </w:tc>
      </w:tr>
      <w:bookmarkEnd w:id="20"/>
      <w:bookmarkEnd w:id="21"/>
      <w:bookmarkEnd w:id="22"/>
    </w:tbl>
    <w:p w:rsidR="008C0650" w:rsidRPr="008C0650" w:rsidRDefault="008C0650" w:rsidP="008C0650">
      <w:pPr>
        <w:spacing w:after="0" w:line="360" w:lineRule="auto"/>
        <w:ind w:left="720"/>
        <w:jc w:val="both"/>
        <w:rPr>
          <w:rFonts w:ascii="Verdana" w:eastAsia="Times New Roman" w:hAnsi="Verdana" w:cs="Times New Roman"/>
          <w:sz w:val="20"/>
          <w:szCs w:val="20"/>
        </w:rPr>
      </w:pPr>
    </w:p>
    <w:p w:rsidR="008C0650" w:rsidRPr="00DA3104" w:rsidRDefault="008C0650" w:rsidP="008C0650">
      <w:pPr>
        <w:spacing w:after="0" w:line="360" w:lineRule="auto"/>
        <w:ind w:left="720"/>
        <w:jc w:val="both"/>
        <w:rPr>
          <w:rFonts w:ascii="Verdana" w:eastAsia="Times New Roman" w:hAnsi="Verdana" w:cs="Times New Roman"/>
          <w:sz w:val="20"/>
          <w:szCs w:val="20"/>
          <w:highlight w:val="yellow"/>
        </w:rPr>
      </w:pPr>
    </w:p>
    <w:p w:rsidR="008C0650" w:rsidRPr="00DA3104" w:rsidRDefault="008C0650" w:rsidP="008C0650">
      <w:pPr>
        <w:spacing w:after="0" w:line="360" w:lineRule="auto"/>
        <w:ind w:left="720"/>
        <w:jc w:val="both"/>
        <w:rPr>
          <w:rFonts w:ascii="Arial" w:eastAsia="Times New Roman" w:hAnsi="Arial" w:cs="Times New Roman"/>
          <w:szCs w:val="20"/>
          <w:lang w:val="en-US" w:bidi="ar-LB"/>
        </w:rPr>
      </w:pPr>
    </w:p>
    <w:p w:rsidR="00760B62" w:rsidRDefault="00760B62" w:rsidP="00642211"/>
    <w:p w:rsidR="003F31F0" w:rsidRDefault="003F31F0">
      <w:r>
        <w:br w:type="page"/>
      </w:r>
    </w:p>
    <w:p w:rsidR="00CC4E0E" w:rsidRDefault="003F31F0" w:rsidP="003F31F0">
      <w:pPr>
        <w:pStyle w:val="Heading1"/>
      </w:pPr>
      <w:bookmarkStart w:id="28" w:name="_Toc373492191"/>
      <w:bookmarkStart w:id="29" w:name="_Ref373492204"/>
      <w:r>
        <w:lastRenderedPageBreak/>
        <w:t>TOWER ANALYSIS</w:t>
      </w:r>
      <w:r w:rsidR="00884566">
        <w:t xml:space="preserve"> AND MITIGATION MEASURES</w:t>
      </w:r>
      <w:bookmarkEnd w:id="28"/>
      <w:bookmarkEnd w:id="29"/>
    </w:p>
    <w:p w:rsidR="00884566" w:rsidRDefault="00FC66C8" w:rsidP="000F570F">
      <w:pPr>
        <w:jc w:val="both"/>
        <w:rPr>
          <w:rFonts w:ascii="Arial" w:hAnsi="Arial" w:cs="Arial"/>
        </w:rPr>
      </w:pPr>
      <w:r w:rsidRPr="00FC66C8">
        <w:rPr>
          <w:rFonts w:ascii="Arial" w:hAnsi="Arial" w:cs="Arial"/>
        </w:rPr>
        <w:t xml:space="preserve">The following </w:t>
      </w:r>
      <w:r w:rsidR="00884566">
        <w:rPr>
          <w:rFonts w:ascii="Arial" w:hAnsi="Arial" w:cs="Arial"/>
        </w:rPr>
        <w:t>tables</w:t>
      </w:r>
      <w:r w:rsidRPr="00FC66C8">
        <w:rPr>
          <w:rFonts w:ascii="Arial" w:hAnsi="Arial" w:cs="Arial"/>
        </w:rPr>
        <w:t xml:space="preserve"> provide an overview of specific social issues that need to be attended to</w:t>
      </w:r>
      <w:r>
        <w:rPr>
          <w:rFonts w:ascii="Arial" w:hAnsi="Arial" w:cs="Arial"/>
        </w:rPr>
        <w:t xml:space="preserve"> for the construction and operation of the </w:t>
      </w:r>
      <w:proofErr w:type="spellStart"/>
      <w:r>
        <w:rPr>
          <w:rFonts w:ascii="Arial" w:hAnsi="Arial" w:cs="Arial"/>
        </w:rPr>
        <w:t>Masa-Ngwedi</w:t>
      </w:r>
      <w:proofErr w:type="spellEnd"/>
      <w:r>
        <w:rPr>
          <w:rFonts w:ascii="Arial" w:hAnsi="Arial" w:cs="Arial"/>
        </w:rPr>
        <w:t xml:space="preserve"> 400 kV </w:t>
      </w:r>
      <w:r w:rsidR="00884566">
        <w:rPr>
          <w:rFonts w:ascii="Arial" w:hAnsi="Arial" w:cs="Arial"/>
        </w:rPr>
        <w:t xml:space="preserve">and 765 kV </w:t>
      </w:r>
      <w:r>
        <w:rPr>
          <w:rFonts w:ascii="Arial" w:hAnsi="Arial" w:cs="Arial"/>
        </w:rPr>
        <w:t>Transmission Line</w:t>
      </w:r>
      <w:r w:rsidR="00884566">
        <w:rPr>
          <w:rFonts w:ascii="Arial" w:hAnsi="Arial" w:cs="Arial"/>
        </w:rPr>
        <w:t>s</w:t>
      </w:r>
      <w:r w:rsidRPr="00FC66C8">
        <w:rPr>
          <w:rFonts w:ascii="Arial" w:hAnsi="Arial" w:cs="Arial"/>
        </w:rPr>
        <w:t xml:space="preserve">.  This was done per tower position.  </w:t>
      </w:r>
    </w:p>
    <w:p w:rsidR="000F570F" w:rsidRDefault="000F570F" w:rsidP="000F570F">
      <w:pPr>
        <w:jc w:val="both"/>
        <w:rPr>
          <w:lang w:val="en-US" w:bidi="ar-LB"/>
        </w:rPr>
        <w:sectPr w:rsidR="000F570F">
          <w:footerReference w:type="default" r:id="rId10"/>
          <w:pgSz w:w="11906" w:h="16838"/>
          <w:pgMar w:top="1440" w:right="1440" w:bottom="1440" w:left="1440" w:header="708" w:footer="708" w:gutter="0"/>
          <w:cols w:space="708"/>
          <w:docGrid w:linePitch="360"/>
        </w:sectPr>
      </w:pPr>
    </w:p>
    <w:p w:rsidR="00884566" w:rsidRPr="00884566" w:rsidRDefault="00884566" w:rsidP="00884566">
      <w:pPr>
        <w:pStyle w:val="Caption"/>
        <w:rPr>
          <w:rFonts w:eastAsia="Calibri" w:cs="Arial"/>
        </w:rPr>
      </w:pPr>
      <w:r>
        <w:lastRenderedPageBreak/>
        <w:t xml:space="preserve">Table </w:t>
      </w:r>
      <w:fldSimple w:instr=" SEQ Table \* ARABIC ">
        <w:r>
          <w:rPr>
            <w:noProof/>
          </w:rPr>
          <w:t>1</w:t>
        </w:r>
      </w:fldSimple>
      <w:r w:rsidRPr="00884566">
        <w:rPr>
          <w:rFonts w:eastAsia="Calibri" w:cs="Arial"/>
        </w:rPr>
        <w:t>: Tower Specific Mitigation Measures (</w:t>
      </w:r>
      <w:proofErr w:type="gramStart"/>
      <w:r w:rsidRPr="00884566">
        <w:rPr>
          <w:rFonts w:eastAsia="Calibri" w:cs="Arial"/>
        </w:rPr>
        <w:t>400kV :</w:t>
      </w:r>
      <w:proofErr w:type="gramEnd"/>
      <w:r w:rsidRPr="00884566">
        <w:rPr>
          <w:rFonts w:eastAsia="Calibri" w:cs="Arial"/>
        </w:rPr>
        <w:t xml:space="preserve"> t 253 – 326) (765kV: t 259 340) </w:t>
      </w:r>
    </w:p>
    <w:tbl>
      <w:tblPr>
        <w:tblStyle w:val="TableGrid1"/>
        <w:tblW w:w="0" w:type="auto"/>
        <w:tblLayout w:type="fixed"/>
        <w:tblLook w:val="04A0" w:firstRow="1" w:lastRow="0" w:firstColumn="1" w:lastColumn="0" w:noHBand="0" w:noVBand="1"/>
      </w:tblPr>
      <w:tblGrid>
        <w:gridCol w:w="817"/>
        <w:gridCol w:w="851"/>
        <w:gridCol w:w="2126"/>
        <w:gridCol w:w="2268"/>
        <w:gridCol w:w="2410"/>
        <w:gridCol w:w="2693"/>
        <w:gridCol w:w="1843"/>
        <w:gridCol w:w="1134"/>
      </w:tblGrid>
      <w:tr w:rsidR="00884566" w:rsidRPr="00884566" w:rsidTr="00900D2D">
        <w:trPr>
          <w:tblHeader/>
        </w:trPr>
        <w:tc>
          <w:tcPr>
            <w:tcW w:w="1668" w:type="dxa"/>
            <w:gridSpan w:val="2"/>
            <w:shd w:val="clear" w:color="auto" w:fill="EAF1DD" w:themeFill="accent3" w:themeFillTint="33"/>
          </w:tcPr>
          <w:p w:rsidR="00884566" w:rsidRPr="00884566" w:rsidRDefault="00884566" w:rsidP="00884566">
            <w:pPr>
              <w:jc w:val="center"/>
              <w:rPr>
                <w:rFonts w:eastAsia="Calibri"/>
                <w:b/>
              </w:rPr>
            </w:pPr>
            <w:r w:rsidRPr="00884566">
              <w:rPr>
                <w:rFonts w:eastAsia="Calibri"/>
                <w:b/>
              </w:rPr>
              <w:t>Tower Number</w:t>
            </w:r>
          </w:p>
        </w:tc>
        <w:tc>
          <w:tcPr>
            <w:tcW w:w="2126" w:type="dxa"/>
            <w:shd w:val="clear" w:color="auto" w:fill="EAF1DD" w:themeFill="accent3" w:themeFillTint="33"/>
          </w:tcPr>
          <w:p w:rsidR="00884566" w:rsidRPr="00884566" w:rsidRDefault="00884566" w:rsidP="00884566">
            <w:pPr>
              <w:jc w:val="center"/>
              <w:rPr>
                <w:rFonts w:eastAsia="Calibri"/>
                <w:b/>
              </w:rPr>
            </w:pPr>
            <w:r w:rsidRPr="00884566">
              <w:rPr>
                <w:rFonts w:eastAsia="Calibri"/>
                <w:b/>
              </w:rPr>
              <w:t>Farm Name</w:t>
            </w:r>
          </w:p>
        </w:tc>
        <w:tc>
          <w:tcPr>
            <w:tcW w:w="2268" w:type="dxa"/>
            <w:shd w:val="clear" w:color="auto" w:fill="EAF1DD" w:themeFill="accent3" w:themeFillTint="33"/>
          </w:tcPr>
          <w:p w:rsidR="00884566" w:rsidRPr="00884566" w:rsidRDefault="00884566" w:rsidP="00884566">
            <w:pPr>
              <w:jc w:val="center"/>
              <w:rPr>
                <w:rFonts w:eastAsia="Calibri"/>
                <w:b/>
              </w:rPr>
            </w:pPr>
            <w:r w:rsidRPr="00884566">
              <w:rPr>
                <w:rFonts w:eastAsia="Calibri"/>
                <w:b/>
              </w:rPr>
              <w:t>Owner Details</w:t>
            </w:r>
            <w:r w:rsidR="00D45F70">
              <w:rPr>
                <w:rStyle w:val="FootnoteReference"/>
                <w:rFonts w:eastAsia="Calibri"/>
                <w:b/>
              </w:rPr>
              <w:footnoteReference w:id="2"/>
            </w:r>
          </w:p>
        </w:tc>
        <w:tc>
          <w:tcPr>
            <w:tcW w:w="2410" w:type="dxa"/>
            <w:shd w:val="clear" w:color="auto" w:fill="EAF1DD" w:themeFill="accent3" w:themeFillTint="33"/>
          </w:tcPr>
          <w:p w:rsidR="00884566" w:rsidRPr="00884566" w:rsidRDefault="00884566" w:rsidP="00884566">
            <w:pPr>
              <w:jc w:val="center"/>
              <w:rPr>
                <w:rFonts w:eastAsia="Calibri"/>
                <w:b/>
              </w:rPr>
            </w:pPr>
            <w:r>
              <w:rPr>
                <w:rFonts w:eastAsia="Calibri"/>
                <w:b/>
              </w:rPr>
              <w:t xml:space="preserve">Social </w:t>
            </w:r>
            <w:r w:rsidRPr="00884566">
              <w:rPr>
                <w:rFonts w:eastAsia="Calibri"/>
                <w:b/>
              </w:rPr>
              <w:t xml:space="preserve"> Aspect</w:t>
            </w:r>
          </w:p>
        </w:tc>
        <w:tc>
          <w:tcPr>
            <w:tcW w:w="2693" w:type="dxa"/>
            <w:shd w:val="clear" w:color="auto" w:fill="EAF1DD" w:themeFill="accent3" w:themeFillTint="33"/>
          </w:tcPr>
          <w:p w:rsidR="00884566" w:rsidRPr="00884566" w:rsidRDefault="00884566" w:rsidP="00884566">
            <w:pPr>
              <w:jc w:val="center"/>
              <w:rPr>
                <w:rFonts w:eastAsia="Calibri"/>
                <w:b/>
              </w:rPr>
            </w:pPr>
            <w:r w:rsidRPr="00884566">
              <w:rPr>
                <w:rFonts w:eastAsia="Calibri"/>
                <w:b/>
              </w:rPr>
              <w:t>Mitigation Measures</w:t>
            </w:r>
          </w:p>
        </w:tc>
        <w:tc>
          <w:tcPr>
            <w:tcW w:w="1843" w:type="dxa"/>
            <w:shd w:val="clear" w:color="auto" w:fill="EAF1DD" w:themeFill="accent3" w:themeFillTint="33"/>
          </w:tcPr>
          <w:p w:rsidR="00884566" w:rsidRPr="00884566" w:rsidRDefault="00884566" w:rsidP="00884566">
            <w:pPr>
              <w:jc w:val="center"/>
              <w:rPr>
                <w:rFonts w:eastAsia="Calibri"/>
                <w:b/>
              </w:rPr>
            </w:pPr>
            <w:r w:rsidRPr="00884566">
              <w:rPr>
                <w:rFonts w:eastAsia="Calibri"/>
                <w:b/>
              </w:rPr>
              <w:t>Responsibility</w:t>
            </w:r>
          </w:p>
        </w:tc>
        <w:tc>
          <w:tcPr>
            <w:tcW w:w="1134" w:type="dxa"/>
            <w:shd w:val="clear" w:color="auto" w:fill="EAF1DD" w:themeFill="accent3" w:themeFillTint="33"/>
          </w:tcPr>
          <w:p w:rsidR="00884566" w:rsidRPr="00884566" w:rsidRDefault="00884566" w:rsidP="00884566">
            <w:pPr>
              <w:jc w:val="center"/>
              <w:rPr>
                <w:rFonts w:eastAsia="Calibri"/>
                <w:b/>
              </w:rPr>
            </w:pPr>
            <w:r w:rsidRPr="00884566">
              <w:rPr>
                <w:rFonts w:eastAsia="Calibri"/>
                <w:b/>
              </w:rPr>
              <w:t>Penalty</w:t>
            </w:r>
          </w:p>
        </w:tc>
      </w:tr>
      <w:tr w:rsidR="00884566" w:rsidRPr="00884566" w:rsidTr="00B91B55">
        <w:tc>
          <w:tcPr>
            <w:tcW w:w="817" w:type="dxa"/>
          </w:tcPr>
          <w:p w:rsidR="00884566" w:rsidRPr="00884566" w:rsidRDefault="00884566" w:rsidP="00884566">
            <w:pPr>
              <w:rPr>
                <w:rFonts w:eastAsia="Calibri"/>
                <w:b/>
                <w:sz w:val="20"/>
                <w:szCs w:val="20"/>
              </w:rPr>
            </w:pPr>
            <w:r w:rsidRPr="00884566">
              <w:rPr>
                <w:rFonts w:eastAsia="Calibri"/>
                <w:b/>
                <w:sz w:val="20"/>
                <w:szCs w:val="20"/>
              </w:rPr>
              <w:t>765kV</w:t>
            </w:r>
          </w:p>
        </w:tc>
        <w:tc>
          <w:tcPr>
            <w:tcW w:w="851" w:type="dxa"/>
          </w:tcPr>
          <w:p w:rsidR="00884566" w:rsidRPr="00884566" w:rsidRDefault="00884566" w:rsidP="00884566">
            <w:pPr>
              <w:rPr>
                <w:rFonts w:eastAsia="Calibri"/>
                <w:b/>
                <w:sz w:val="20"/>
                <w:szCs w:val="20"/>
              </w:rPr>
            </w:pPr>
            <w:r w:rsidRPr="00884566">
              <w:rPr>
                <w:rFonts w:eastAsia="Calibri"/>
                <w:b/>
                <w:sz w:val="20"/>
                <w:szCs w:val="20"/>
              </w:rPr>
              <w:t>400kV</w:t>
            </w:r>
          </w:p>
        </w:tc>
        <w:tc>
          <w:tcPr>
            <w:tcW w:w="2126" w:type="dxa"/>
          </w:tcPr>
          <w:p w:rsidR="00884566" w:rsidRPr="00884566" w:rsidRDefault="00884566" w:rsidP="00884566">
            <w:pPr>
              <w:rPr>
                <w:rFonts w:eastAsia="Calibri"/>
                <w:sz w:val="20"/>
                <w:szCs w:val="20"/>
              </w:rPr>
            </w:pPr>
          </w:p>
        </w:tc>
        <w:tc>
          <w:tcPr>
            <w:tcW w:w="2268" w:type="dxa"/>
          </w:tcPr>
          <w:p w:rsidR="00884566" w:rsidRPr="00884566" w:rsidRDefault="00884566" w:rsidP="00884566">
            <w:pPr>
              <w:tabs>
                <w:tab w:val="num" w:pos="360"/>
                <w:tab w:val="num" w:pos="540"/>
              </w:tabs>
              <w:jc w:val="both"/>
              <w:rPr>
                <w:rFonts w:eastAsia="Calibri"/>
                <w:sz w:val="20"/>
                <w:szCs w:val="20"/>
              </w:rPr>
            </w:pPr>
          </w:p>
        </w:tc>
        <w:tc>
          <w:tcPr>
            <w:tcW w:w="2410" w:type="dxa"/>
          </w:tcPr>
          <w:p w:rsidR="00884566" w:rsidRPr="00884566" w:rsidRDefault="00884566" w:rsidP="00884566">
            <w:pPr>
              <w:tabs>
                <w:tab w:val="num" w:pos="360"/>
                <w:tab w:val="num" w:pos="540"/>
              </w:tabs>
              <w:jc w:val="both"/>
              <w:rPr>
                <w:rFonts w:eastAsia="Calibri"/>
                <w:sz w:val="20"/>
                <w:szCs w:val="20"/>
              </w:rPr>
            </w:pPr>
          </w:p>
        </w:tc>
        <w:tc>
          <w:tcPr>
            <w:tcW w:w="2693" w:type="dxa"/>
          </w:tcPr>
          <w:p w:rsidR="00884566" w:rsidRPr="00884566" w:rsidRDefault="00884566" w:rsidP="00884566">
            <w:pPr>
              <w:tabs>
                <w:tab w:val="num" w:pos="360"/>
                <w:tab w:val="num" w:pos="540"/>
              </w:tabs>
              <w:jc w:val="both"/>
              <w:rPr>
                <w:rFonts w:eastAsia="Calibri"/>
                <w:sz w:val="20"/>
                <w:szCs w:val="20"/>
              </w:rPr>
            </w:pPr>
          </w:p>
        </w:tc>
        <w:tc>
          <w:tcPr>
            <w:tcW w:w="1843" w:type="dxa"/>
          </w:tcPr>
          <w:p w:rsidR="00884566" w:rsidRPr="00884566" w:rsidRDefault="00884566" w:rsidP="00884566">
            <w:pPr>
              <w:tabs>
                <w:tab w:val="num" w:pos="360"/>
                <w:tab w:val="num" w:pos="540"/>
              </w:tabs>
              <w:jc w:val="both"/>
              <w:rPr>
                <w:rFonts w:eastAsia="Calibri"/>
                <w:sz w:val="20"/>
                <w:szCs w:val="20"/>
              </w:rPr>
            </w:pPr>
          </w:p>
        </w:tc>
        <w:tc>
          <w:tcPr>
            <w:tcW w:w="1134" w:type="dxa"/>
          </w:tcPr>
          <w:p w:rsidR="00884566" w:rsidRPr="00884566" w:rsidRDefault="00884566" w:rsidP="00884566">
            <w:pPr>
              <w:tabs>
                <w:tab w:val="num" w:pos="360"/>
                <w:tab w:val="num" w:pos="540"/>
              </w:tabs>
              <w:jc w:val="both"/>
              <w:rPr>
                <w:rFonts w:eastAsia="Calibri"/>
                <w:sz w:val="20"/>
                <w:szCs w:val="20"/>
              </w:rPr>
            </w:pPr>
          </w:p>
        </w:tc>
      </w:tr>
      <w:tr w:rsidR="00297CD3" w:rsidRPr="00884566" w:rsidTr="00B91B55">
        <w:tc>
          <w:tcPr>
            <w:tcW w:w="817" w:type="dxa"/>
          </w:tcPr>
          <w:p w:rsidR="00297CD3" w:rsidRPr="00884566" w:rsidRDefault="00297CD3" w:rsidP="00884566">
            <w:pPr>
              <w:rPr>
                <w:rFonts w:eastAsia="Calibri"/>
                <w:sz w:val="20"/>
                <w:szCs w:val="20"/>
              </w:rPr>
            </w:pPr>
            <w:r w:rsidRPr="00884566">
              <w:rPr>
                <w:rFonts w:eastAsia="Calibri"/>
                <w:sz w:val="20"/>
                <w:szCs w:val="20"/>
              </w:rPr>
              <w:t>259</w:t>
            </w:r>
          </w:p>
        </w:tc>
        <w:tc>
          <w:tcPr>
            <w:tcW w:w="851" w:type="dxa"/>
          </w:tcPr>
          <w:p w:rsidR="00297CD3" w:rsidRPr="00884566" w:rsidRDefault="00297CD3" w:rsidP="00884566">
            <w:pPr>
              <w:rPr>
                <w:rFonts w:eastAsia="Calibri"/>
                <w:sz w:val="20"/>
                <w:szCs w:val="20"/>
              </w:rPr>
            </w:pPr>
            <w:r>
              <w:rPr>
                <w:rFonts w:eastAsia="Calibri"/>
                <w:sz w:val="20"/>
                <w:szCs w:val="20"/>
              </w:rPr>
              <w:t>253</w:t>
            </w:r>
          </w:p>
        </w:tc>
        <w:tc>
          <w:tcPr>
            <w:tcW w:w="2126" w:type="dxa"/>
          </w:tcPr>
          <w:p w:rsidR="00297CD3" w:rsidRPr="00884566" w:rsidRDefault="00297CD3" w:rsidP="00B26D2D">
            <w:pPr>
              <w:rPr>
                <w:rFonts w:eastAsia="Calibri"/>
                <w:sz w:val="20"/>
                <w:szCs w:val="20"/>
              </w:rPr>
            </w:pPr>
            <w:proofErr w:type="spellStart"/>
            <w:r>
              <w:rPr>
                <w:rFonts w:eastAsia="Calibri"/>
                <w:sz w:val="20"/>
                <w:szCs w:val="20"/>
              </w:rPr>
              <w:t>Moddergat</w:t>
            </w:r>
            <w:proofErr w:type="spellEnd"/>
            <w:r>
              <w:rPr>
                <w:rFonts w:eastAsia="Calibri"/>
                <w:sz w:val="20"/>
                <w:szCs w:val="20"/>
              </w:rPr>
              <w:t xml:space="preserve"> 389 KQ</w:t>
            </w:r>
          </w:p>
        </w:tc>
        <w:tc>
          <w:tcPr>
            <w:tcW w:w="2268" w:type="dxa"/>
          </w:tcPr>
          <w:p w:rsidR="00297CD3" w:rsidRDefault="00297CD3" w:rsidP="00884566">
            <w:pPr>
              <w:rPr>
                <w:rFonts w:eastAsia="Calibri"/>
                <w:sz w:val="20"/>
                <w:szCs w:val="20"/>
              </w:rPr>
            </w:pPr>
            <w:r>
              <w:rPr>
                <w:rFonts w:eastAsia="Calibri"/>
                <w:sz w:val="20"/>
                <w:szCs w:val="20"/>
              </w:rPr>
              <w:t>Summer Mania (Pty) Ltd.</w:t>
            </w:r>
          </w:p>
          <w:p w:rsidR="00297CD3" w:rsidRPr="00884566" w:rsidRDefault="00297CD3" w:rsidP="00884566">
            <w:pPr>
              <w:rPr>
                <w:rFonts w:eastAsia="Calibri"/>
                <w:sz w:val="20"/>
                <w:szCs w:val="20"/>
              </w:rPr>
            </w:pPr>
            <w:r>
              <w:rPr>
                <w:rFonts w:eastAsia="Calibri"/>
                <w:sz w:val="20"/>
                <w:szCs w:val="20"/>
              </w:rPr>
              <w:t xml:space="preserve">I </w:t>
            </w:r>
            <w:proofErr w:type="spellStart"/>
            <w:r>
              <w:rPr>
                <w:rFonts w:eastAsia="Calibri"/>
                <w:sz w:val="20"/>
                <w:szCs w:val="20"/>
              </w:rPr>
              <w:t>Morrisson</w:t>
            </w:r>
            <w:proofErr w:type="spellEnd"/>
          </w:p>
        </w:tc>
        <w:tc>
          <w:tcPr>
            <w:tcW w:w="2410" w:type="dxa"/>
          </w:tcPr>
          <w:p w:rsidR="00297CD3" w:rsidRPr="00884566" w:rsidRDefault="008B291E" w:rsidP="000525DF">
            <w:pPr>
              <w:jc w:val="both"/>
              <w:rPr>
                <w:rFonts w:eastAsia="Calibri"/>
                <w:sz w:val="20"/>
                <w:szCs w:val="20"/>
              </w:rPr>
            </w:pPr>
            <w:r w:rsidRPr="008B291E">
              <w:rPr>
                <w:rFonts w:eastAsia="Calibri"/>
                <w:sz w:val="20"/>
                <w:szCs w:val="20"/>
              </w:rPr>
              <w:t>Refer to issues to be attended to, indicated as part of the mitigation measures.</w:t>
            </w:r>
            <w:bookmarkStart w:id="30" w:name="_GoBack"/>
            <w:bookmarkEnd w:id="30"/>
          </w:p>
        </w:tc>
        <w:tc>
          <w:tcPr>
            <w:tcW w:w="2693" w:type="dxa"/>
          </w:tcPr>
          <w:p w:rsidR="00297CD3" w:rsidRDefault="00297CD3" w:rsidP="000525DF">
            <w:pPr>
              <w:jc w:val="both"/>
              <w:rPr>
                <w:rFonts w:eastAsia="Calibri"/>
                <w:sz w:val="20"/>
                <w:szCs w:val="20"/>
              </w:rPr>
            </w:pPr>
            <w:r w:rsidRPr="00786940">
              <w:rPr>
                <w:rFonts w:eastAsia="Calibri"/>
                <w:sz w:val="20"/>
                <w:szCs w:val="20"/>
              </w:rPr>
              <w:t xml:space="preserve">Refer to General Mitigation Measures as discussed. </w:t>
            </w:r>
          </w:p>
          <w:p w:rsidR="00297CD3" w:rsidRDefault="00297CD3" w:rsidP="000525DF">
            <w:pPr>
              <w:jc w:val="both"/>
              <w:rPr>
                <w:rFonts w:eastAsia="Calibri"/>
                <w:sz w:val="20"/>
                <w:szCs w:val="20"/>
              </w:rPr>
            </w:pPr>
          </w:p>
          <w:p w:rsidR="00297CD3" w:rsidRDefault="00297CD3" w:rsidP="000525DF">
            <w:pPr>
              <w:jc w:val="both"/>
              <w:rPr>
                <w:rFonts w:eastAsia="Calibri"/>
                <w:sz w:val="20"/>
                <w:szCs w:val="20"/>
              </w:rPr>
            </w:pPr>
            <w:r>
              <w:rPr>
                <w:rFonts w:eastAsia="Calibri"/>
                <w:sz w:val="20"/>
                <w:szCs w:val="20"/>
              </w:rPr>
              <w:t>No open fires</w:t>
            </w:r>
          </w:p>
          <w:p w:rsidR="00297CD3" w:rsidRDefault="00297CD3" w:rsidP="000525DF">
            <w:pPr>
              <w:jc w:val="both"/>
              <w:rPr>
                <w:rFonts w:eastAsia="Calibri"/>
                <w:sz w:val="20"/>
                <w:szCs w:val="20"/>
              </w:rPr>
            </w:pPr>
            <w:r>
              <w:rPr>
                <w:rFonts w:eastAsia="Calibri"/>
                <w:sz w:val="20"/>
                <w:szCs w:val="20"/>
              </w:rPr>
              <w:t>No poaching or theft</w:t>
            </w:r>
          </w:p>
          <w:p w:rsidR="00297CD3" w:rsidRDefault="00297CD3" w:rsidP="000525DF">
            <w:pPr>
              <w:jc w:val="both"/>
              <w:rPr>
                <w:rFonts w:eastAsia="Calibri"/>
                <w:sz w:val="20"/>
                <w:szCs w:val="20"/>
              </w:rPr>
            </w:pPr>
            <w:r>
              <w:rPr>
                <w:rFonts w:eastAsia="Calibri"/>
                <w:sz w:val="20"/>
                <w:szCs w:val="20"/>
              </w:rPr>
              <w:t>Gates to be installed according to game fence standard</w:t>
            </w:r>
          </w:p>
          <w:p w:rsidR="00297CD3" w:rsidRDefault="00297CD3" w:rsidP="000525DF">
            <w:pPr>
              <w:jc w:val="both"/>
            </w:pPr>
            <w:r>
              <w:rPr>
                <w:rFonts w:eastAsia="Calibri"/>
                <w:sz w:val="20"/>
                <w:szCs w:val="20"/>
              </w:rPr>
              <w:t>All cut wood to be left on site</w:t>
            </w:r>
          </w:p>
        </w:tc>
        <w:tc>
          <w:tcPr>
            <w:tcW w:w="1843" w:type="dxa"/>
          </w:tcPr>
          <w:p w:rsidR="00297CD3" w:rsidRPr="00884566" w:rsidRDefault="00297CD3" w:rsidP="000525DF">
            <w:pPr>
              <w:rPr>
                <w:rFonts w:eastAsia="Calibri"/>
                <w:sz w:val="20"/>
                <w:szCs w:val="20"/>
              </w:rPr>
            </w:pPr>
            <w:r>
              <w:rPr>
                <w:rFonts w:eastAsia="Calibri"/>
                <w:sz w:val="20"/>
                <w:szCs w:val="20"/>
              </w:rPr>
              <w:t>Contractor and ECO</w:t>
            </w:r>
          </w:p>
        </w:tc>
        <w:tc>
          <w:tcPr>
            <w:tcW w:w="1134" w:type="dxa"/>
          </w:tcPr>
          <w:p w:rsidR="00297CD3" w:rsidRPr="00884566" w:rsidRDefault="00297CD3" w:rsidP="00884566">
            <w:pPr>
              <w:rPr>
                <w:rFonts w:eastAsia="Calibri"/>
                <w:sz w:val="20"/>
                <w:szCs w:val="20"/>
              </w:rPr>
            </w:pPr>
          </w:p>
        </w:tc>
      </w:tr>
      <w:tr w:rsidR="008B291E" w:rsidRPr="00884566" w:rsidTr="00B91B55">
        <w:tc>
          <w:tcPr>
            <w:tcW w:w="817" w:type="dxa"/>
          </w:tcPr>
          <w:p w:rsidR="008B291E" w:rsidRPr="00884566" w:rsidRDefault="008B291E" w:rsidP="00884566">
            <w:pPr>
              <w:rPr>
                <w:rFonts w:eastAsia="Calibri"/>
                <w:sz w:val="20"/>
                <w:szCs w:val="20"/>
              </w:rPr>
            </w:pPr>
            <w:r w:rsidRPr="00884566">
              <w:rPr>
                <w:rFonts w:eastAsia="Calibri"/>
                <w:sz w:val="20"/>
                <w:szCs w:val="20"/>
              </w:rPr>
              <w:t>260</w:t>
            </w:r>
          </w:p>
        </w:tc>
        <w:tc>
          <w:tcPr>
            <w:tcW w:w="851" w:type="dxa"/>
          </w:tcPr>
          <w:p w:rsidR="008B291E" w:rsidRPr="00884566" w:rsidRDefault="008B291E" w:rsidP="00884566">
            <w:pPr>
              <w:rPr>
                <w:rFonts w:eastAsia="Calibri"/>
                <w:sz w:val="20"/>
                <w:szCs w:val="20"/>
              </w:rPr>
            </w:pPr>
            <w:r>
              <w:rPr>
                <w:rFonts w:eastAsia="Calibri"/>
                <w:sz w:val="20"/>
                <w:szCs w:val="20"/>
              </w:rPr>
              <w:t>254</w:t>
            </w:r>
          </w:p>
        </w:tc>
        <w:tc>
          <w:tcPr>
            <w:tcW w:w="2126" w:type="dxa"/>
          </w:tcPr>
          <w:p w:rsidR="008B291E" w:rsidRPr="00884566" w:rsidRDefault="008B291E" w:rsidP="00B26D2D">
            <w:pPr>
              <w:rPr>
                <w:rFonts w:eastAsia="Calibri"/>
                <w:sz w:val="20"/>
                <w:szCs w:val="20"/>
              </w:rPr>
            </w:pPr>
            <w:proofErr w:type="spellStart"/>
            <w:r>
              <w:rPr>
                <w:rFonts w:eastAsia="Calibri"/>
                <w:sz w:val="20"/>
                <w:szCs w:val="20"/>
              </w:rPr>
              <w:t>Moddergat</w:t>
            </w:r>
            <w:proofErr w:type="spellEnd"/>
            <w:r>
              <w:rPr>
                <w:rFonts w:eastAsia="Calibri"/>
                <w:sz w:val="20"/>
                <w:szCs w:val="20"/>
              </w:rPr>
              <w:t xml:space="preserve"> 389 KQ</w:t>
            </w:r>
          </w:p>
        </w:tc>
        <w:tc>
          <w:tcPr>
            <w:tcW w:w="2268" w:type="dxa"/>
          </w:tcPr>
          <w:p w:rsidR="008B291E" w:rsidRDefault="008B291E" w:rsidP="000525DF">
            <w:pPr>
              <w:rPr>
                <w:rFonts w:eastAsia="Calibri"/>
                <w:sz w:val="20"/>
                <w:szCs w:val="20"/>
              </w:rPr>
            </w:pPr>
            <w:r>
              <w:rPr>
                <w:rFonts w:eastAsia="Calibri"/>
                <w:sz w:val="20"/>
                <w:szCs w:val="20"/>
              </w:rPr>
              <w:t>Summer Mania (Pty) Ltd.</w:t>
            </w:r>
          </w:p>
          <w:p w:rsidR="008B291E" w:rsidRPr="00884566" w:rsidRDefault="008B291E" w:rsidP="000525DF">
            <w:pPr>
              <w:rPr>
                <w:rFonts w:eastAsia="Calibri"/>
                <w:sz w:val="20"/>
                <w:szCs w:val="20"/>
              </w:rPr>
            </w:pPr>
            <w:r>
              <w:rPr>
                <w:rFonts w:eastAsia="Calibri"/>
                <w:sz w:val="20"/>
                <w:szCs w:val="20"/>
              </w:rPr>
              <w:t xml:space="preserve">I </w:t>
            </w:r>
            <w:proofErr w:type="spellStart"/>
            <w:r>
              <w:rPr>
                <w:rFonts w:eastAsia="Calibri"/>
                <w:sz w:val="20"/>
                <w:szCs w:val="20"/>
              </w:rPr>
              <w:t>Morrisson</w:t>
            </w:r>
            <w:proofErr w:type="spellEnd"/>
          </w:p>
        </w:tc>
        <w:tc>
          <w:tcPr>
            <w:tcW w:w="2410" w:type="dxa"/>
          </w:tcPr>
          <w:p w:rsidR="008B291E" w:rsidRDefault="008B291E">
            <w:r w:rsidRPr="00E421C0">
              <w:rPr>
                <w:rFonts w:eastAsia="Calibri"/>
                <w:sz w:val="20"/>
                <w:szCs w:val="20"/>
              </w:rPr>
              <w:t>Refer to issues to be attended to, indicated as part of the mitigation measures.</w:t>
            </w:r>
          </w:p>
        </w:tc>
        <w:tc>
          <w:tcPr>
            <w:tcW w:w="2693" w:type="dxa"/>
          </w:tcPr>
          <w:p w:rsidR="008B291E" w:rsidRDefault="008B291E" w:rsidP="000525DF">
            <w:pPr>
              <w:jc w:val="both"/>
              <w:rPr>
                <w:rFonts w:eastAsia="Calibri"/>
                <w:sz w:val="20"/>
                <w:szCs w:val="20"/>
              </w:rPr>
            </w:pPr>
            <w:r w:rsidRPr="00786940">
              <w:rPr>
                <w:rFonts w:eastAsia="Calibri"/>
                <w:sz w:val="20"/>
                <w:szCs w:val="20"/>
              </w:rPr>
              <w:t xml:space="preserve">Refer to General Mitigation Measures as discussed. </w:t>
            </w:r>
          </w:p>
          <w:p w:rsidR="008B291E" w:rsidRDefault="008B291E" w:rsidP="000525DF">
            <w:pPr>
              <w:jc w:val="both"/>
              <w:rPr>
                <w:rFonts w:eastAsia="Calibri"/>
                <w:sz w:val="20"/>
                <w:szCs w:val="20"/>
              </w:rPr>
            </w:pPr>
          </w:p>
          <w:p w:rsidR="008B291E" w:rsidRDefault="008B291E" w:rsidP="000525DF">
            <w:pPr>
              <w:jc w:val="both"/>
              <w:rPr>
                <w:rFonts w:eastAsia="Calibri"/>
                <w:sz w:val="20"/>
                <w:szCs w:val="20"/>
              </w:rPr>
            </w:pPr>
            <w:r>
              <w:rPr>
                <w:rFonts w:eastAsia="Calibri"/>
                <w:sz w:val="20"/>
                <w:szCs w:val="20"/>
              </w:rPr>
              <w:t>No open fires</w:t>
            </w:r>
          </w:p>
          <w:p w:rsidR="008B291E" w:rsidRDefault="008B291E" w:rsidP="000525DF">
            <w:pPr>
              <w:jc w:val="both"/>
              <w:rPr>
                <w:rFonts w:eastAsia="Calibri"/>
                <w:sz w:val="20"/>
                <w:szCs w:val="20"/>
              </w:rPr>
            </w:pPr>
            <w:r>
              <w:rPr>
                <w:rFonts w:eastAsia="Calibri"/>
                <w:sz w:val="20"/>
                <w:szCs w:val="20"/>
              </w:rPr>
              <w:t>No poaching or theft</w:t>
            </w:r>
          </w:p>
          <w:p w:rsidR="008B291E" w:rsidRDefault="008B291E" w:rsidP="000525DF">
            <w:pPr>
              <w:jc w:val="both"/>
              <w:rPr>
                <w:rFonts w:eastAsia="Calibri"/>
                <w:sz w:val="20"/>
                <w:szCs w:val="20"/>
              </w:rPr>
            </w:pPr>
            <w:r>
              <w:rPr>
                <w:rFonts w:eastAsia="Calibri"/>
                <w:sz w:val="20"/>
                <w:szCs w:val="20"/>
              </w:rPr>
              <w:t>Gates to be installed according to game fence standard</w:t>
            </w:r>
          </w:p>
          <w:p w:rsidR="008B291E" w:rsidRDefault="008B291E" w:rsidP="000525DF">
            <w:pPr>
              <w:jc w:val="both"/>
            </w:pPr>
            <w:r>
              <w:rPr>
                <w:rFonts w:eastAsia="Calibri"/>
                <w:sz w:val="20"/>
                <w:szCs w:val="20"/>
              </w:rPr>
              <w:t>All cut wood to be left on site</w:t>
            </w:r>
          </w:p>
        </w:tc>
        <w:tc>
          <w:tcPr>
            <w:tcW w:w="1843" w:type="dxa"/>
          </w:tcPr>
          <w:p w:rsidR="008B291E" w:rsidRPr="00884566" w:rsidRDefault="008B291E" w:rsidP="000525DF">
            <w:pPr>
              <w:rPr>
                <w:rFonts w:eastAsia="Calibri"/>
                <w:sz w:val="20"/>
                <w:szCs w:val="20"/>
              </w:rPr>
            </w:pPr>
            <w:r>
              <w:rPr>
                <w:rFonts w:eastAsia="Calibri"/>
                <w:sz w:val="20"/>
                <w:szCs w:val="20"/>
              </w:rPr>
              <w:t>Contractor and ECO</w:t>
            </w:r>
          </w:p>
        </w:tc>
        <w:tc>
          <w:tcPr>
            <w:tcW w:w="1134" w:type="dxa"/>
          </w:tcPr>
          <w:p w:rsidR="008B291E" w:rsidRPr="00884566" w:rsidRDefault="008B291E" w:rsidP="00884566">
            <w:pPr>
              <w:rPr>
                <w:rFonts w:eastAsia="Calibri"/>
                <w:sz w:val="20"/>
                <w:szCs w:val="20"/>
              </w:rPr>
            </w:pPr>
          </w:p>
        </w:tc>
      </w:tr>
      <w:tr w:rsidR="008B291E" w:rsidRPr="00884566" w:rsidTr="00B91B55">
        <w:tc>
          <w:tcPr>
            <w:tcW w:w="817" w:type="dxa"/>
          </w:tcPr>
          <w:p w:rsidR="008B291E" w:rsidRPr="00884566" w:rsidRDefault="008B291E" w:rsidP="00884566">
            <w:pPr>
              <w:rPr>
                <w:rFonts w:eastAsia="Calibri"/>
                <w:sz w:val="20"/>
                <w:szCs w:val="20"/>
              </w:rPr>
            </w:pPr>
            <w:r w:rsidRPr="00884566">
              <w:rPr>
                <w:rFonts w:eastAsia="Calibri"/>
                <w:sz w:val="20"/>
                <w:szCs w:val="20"/>
              </w:rPr>
              <w:t>261</w:t>
            </w:r>
          </w:p>
        </w:tc>
        <w:tc>
          <w:tcPr>
            <w:tcW w:w="851" w:type="dxa"/>
          </w:tcPr>
          <w:p w:rsidR="008B291E" w:rsidRPr="00884566" w:rsidRDefault="008B291E" w:rsidP="00884566">
            <w:pPr>
              <w:rPr>
                <w:rFonts w:eastAsia="Calibri"/>
                <w:sz w:val="20"/>
                <w:szCs w:val="20"/>
              </w:rPr>
            </w:pPr>
            <w:r>
              <w:rPr>
                <w:rFonts w:eastAsia="Calibri"/>
                <w:sz w:val="20"/>
                <w:szCs w:val="20"/>
              </w:rPr>
              <w:t>255</w:t>
            </w:r>
          </w:p>
        </w:tc>
        <w:tc>
          <w:tcPr>
            <w:tcW w:w="2126" w:type="dxa"/>
          </w:tcPr>
          <w:p w:rsidR="008B291E" w:rsidRPr="00884566" w:rsidRDefault="008B291E" w:rsidP="00B26D2D">
            <w:pPr>
              <w:rPr>
                <w:rFonts w:eastAsia="Calibri"/>
                <w:sz w:val="20"/>
                <w:szCs w:val="20"/>
              </w:rPr>
            </w:pPr>
            <w:proofErr w:type="spellStart"/>
            <w:r>
              <w:rPr>
                <w:rFonts w:eastAsia="Calibri"/>
                <w:sz w:val="20"/>
                <w:szCs w:val="20"/>
              </w:rPr>
              <w:t>Moddergat</w:t>
            </w:r>
            <w:proofErr w:type="spellEnd"/>
            <w:r>
              <w:rPr>
                <w:rFonts w:eastAsia="Calibri"/>
                <w:sz w:val="20"/>
                <w:szCs w:val="20"/>
              </w:rPr>
              <w:t xml:space="preserve"> 389 KQ</w:t>
            </w:r>
          </w:p>
        </w:tc>
        <w:tc>
          <w:tcPr>
            <w:tcW w:w="2268" w:type="dxa"/>
          </w:tcPr>
          <w:p w:rsidR="008B291E" w:rsidRDefault="008B291E" w:rsidP="000525DF">
            <w:pPr>
              <w:rPr>
                <w:rFonts w:eastAsia="Calibri"/>
                <w:sz w:val="20"/>
                <w:szCs w:val="20"/>
              </w:rPr>
            </w:pPr>
            <w:r>
              <w:rPr>
                <w:rFonts w:eastAsia="Calibri"/>
                <w:sz w:val="20"/>
                <w:szCs w:val="20"/>
              </w:rPr>
              <w:t>Summer Mania (Pty) Ltd.</w:t>
            </w:r>
          </w:p>
          <w:p w:rsidR="008B291E" w:rsidRPr="00884566" w:rsidRDefault="008B291E" w:rsidP="000525DF">
            <w:pPr>
              <w:rPr>
                <w:rFonts w:eastAsia="Calibri"/>
                <w:sz w:val="20"/>
                <w:szCs w:val="20"/>
              </w:rPr>
            </w:pPr>
            <w:r>
              <w:rPr>
                <w:rFonts w:eastAsia="Calibri"/>
                <w:sz w:val="20"/>
                <w:szCs w:val="20"/>
              </w:rPr>
              <w:t xml:space="preserve">I </w:t>
            </w:r>
            <w:proofErr w:type="spellStart"/>
            <w:r>
              <w:rPr>
                <w:rFonts w:eastAsia="Calibri"/>
                <w:sz w:val="20"/>
                <w:szCs w:val="20"/>
              </w:rPr>
              <w:t>Morrisson</w:t>
            </w:r>
            <w:proofErr w:type="spellEnd"/>
          </w:p>
        </w:tc>
        <w:tc>
          <w:tcPr>
            <w:tcW w:w="2410" w:type="dxa"/>
          </w:tcPr>
          <w:p w:rsidR="008B291E" w:rsidRDefault="008B291E">
            <w:r w:rsidRPr="00E421C0">
              <w:rPr>
                <w:rFonts w:eastAsia="Calibri"/>
                <w:sz w:val="20"/>
                <w:szCs w:val="20"/>
              </w:rPr>
              <w:t>Refer to issues to be attended to, indicated as part of the mitigation measures.</w:t>
            </w:r>
          </w:p>
        </w:tc>
        <w:tc>
          <w:tcPr>
            <w:tcW w:w="2693" w:type="dxa"/>
          </w:tcPr>
          <w:p w:rsidR="008B291E" w:rsidRDefault="008B291E" w:rsidP="000525DF">
            <w:pPr>
              <w:jc w:val="both"/>
              <w:rPr>
                <w:rFonts w:eastAsia="Calibri"/>
                <w:sz w:val="20"/>
                <w:szCs w:val="20"/>
              </w:rPr>
            </w:pPr>
            <w:r w:rsidRPr="00786940">
              <w:rPr>
                <w:rFonts w:eastAsia="Calibri"/>
                <w:sz w:val="20"/>
                <w:szCs w:val="20"/>
              </w:rPr>
              <w:t xml:space="preserve">Refer to General Mitigation Measures as discussed. </w:t>
            </w:r>
          </w:p>
          <w:p w:rsidR="008B291E" w:rsidRDefault="008B291E" w:rsidP="000525DF">
            <w:pPr>
              <w:jc w:val="both"/>
              <w:rPr>
                <w:rFonts w:eastAsia="Calibri"/>
                <w:sz w:val="20"/>
                <w:szCs w:val="20"/>
              </w:rPr>
            </w:pPr>
          </w:p>
          <w:p w:rsidR="008B291E" w:rsidRDefault="008B291E" w:rsidP="000525DF">
            <w:pPr>
              <w:jc w:val="both"/>
              <w:rPr>
                <w:rFonts w:eastAsia="Calibri"/>
                <w:sz w:val="20"/>
                <w:szCs w:val="20"/>
              </w:rPr>
            </w:pPr>
            <w:r>
              <w:rPr>
                <w:rFonts w:eastAsia="Calibri"/>
                <w:sz w:val="20"/>
                <w:szCs w:val="20"/>
              </w:rPr>
              <w:t>No open fires</w:t>
            </w:r>
          </w:p>
          <w:p w:rsidR="008B291E" w:rsidRDefault="008B291E" w:rsidP="000525DF">
            <w:pPr>
              <w:jc w:val="both"/>
              <w:rPr>
                <w:rFonts w:eastAsia="Calibri"/>
                <w:sz w:val="20"/>
                <w:szCs w:val="20"/>
              </w:rPr>
            </w:pPr>
            <w:r>
              <w:rPr>
                <w:rFonts w:eastAsia="Calibri"/>
                <w:sz w:val="20"/>
                <w:szCs w:val="20"/>
              </w:rPr>
              <w:t>No poaching or theft</w:t>
            </w:r>
          </w:p>
          <w:p w:rsidR="008B291E" w:rsidRDefault="008B291E" w:rsidP="000525DF">
            <w:pPr>
              <w:jc w:val="both"/>
              <w:rPr>
                <w:rFonts w:eastAsia="Calibri"/>
                <w:sz w:val="20"/>
                <w:szCs w:val="20"/>
              </w:rPr>
            </w:pPr>
            <w:r>
              <w:rPr>
                <w:rFonts w:eastAsia="Calibri"/>
                <w:sz w:val="20"/>
                <w:szCs w:val="20"/>
              </w:rPr>
              <w:t>Gates to be installed according to game fence standard</w:t>
            </w:r>
          </w:p>
          <w:p w:rsidR="008B291E" w:rsidRDefault="008B291E" w:rsidP="000525DF">
            <w:pPr>
              <w:jc w:val="both"/>
            </w:pPr>
            <w:r>
              <w:rPr>
                <w:rFonts w:eastAsia="Calibri"/>
                <w:sz w:val="20"/>
                <w:szCs w:val="20"/>
              </w:rPr>
              <w:t>All cut wood to be left on site</w:t>
            </w:r>
          </w:p>
        </w:tc>
        <w:tc>
          <w:tcPr>
            <w:tcW w:w="1843" w:type="dxa"/>
          </w:tcPr>
          <w:p w:rsidR="008B291E" w:rsidRPr="00884566" w:rsidRDefault="008B291E" w:rsidP="000525DF">
            <w:pPr>
              <w:rPr>
                <w:rFonts w:eastAsia="Calibri"/>
                <w:sz w:val="20"/>
                <w:szCs w:val="20"/>
              </w:rPr>
            </w:pPr>
            <w:r>
              <w:rPr>
                <w:rFonts w:eastAsia="Calibri"/>
                <w:sz w:val="20"/>
                <w:szCs w:val="20"/>
              </w:rPr>
              <w:t>Contractor and ECO</w:t>
            </w:r>
          </w:p>
        </w:tc>
        <w:tc>
          <w:tcPr>
            <w:tcW w:w="1134" w:type="dxa"/>
          </w:tcPr>
          <w:p w:rsidR="008B291E" w:rsidRPr="00884566" w:rsidRDefault="008B291E" w:rsidP="00884566">
            <w:pPr>
              <w:rPr>
                <w:rFonts w:eastAsia="Calibri"/>
                <w:sz w:val="20"/>
                <w:szCs w:val="20"/>
              </w:rPr>
            </w:pPr>
          </w:p>
        </w:tc>
      </w:tr>
      <w:tr w:rsidR="00297CD3" w:rsidRPr="00884566" w:rsidTr="00B91B55">
        <w:tc>
          <w:tcPr>
            <w:tcW w:w="817" w:type="dxa"/>
          </w:tcPr>
          <w:p w:rsidR="00297CD3" w:rsidRPr="00884566" w:rsidRDefault="00297CD3" w:rsidP="00884566">
            <w:pPr>
              <w:rPr>
                <w:rFonts w:eastAsia="Calibri"/>
                <w:sz w:val="20"/>
                <w:szCs w:val="20"/>
              </w:rPr>
            </w:pPr>
            <w:r w:rsidRPr="00884566">
              <w:rPr>
                <w:rFonts w:eastAsia="Calibri"/>
                <w:sz w:val="20"/>
                <w:szCs w:val="20"/>
              </w:rPr>
              <w:t>262</w:t>
            </w:r>
          </w:p>
        </w:tc>
        <w:tc>
          <w:tcPr>
            <w:tcW w:w="851" w:type="dxa"/>
          </w:tcPr>
          <w:p w:rsidR="00297CD3" w:rsidRPr="00884566" w:rsidRDefault="00297CD3" w:rsidP="00B91B55">
            <w:pPr>
              <w:rPr>
                <w:rFonts w:eastAsia="Calibri"/>
                <w:sz w:val="20"/>
                <w:szCs w:val="20"/>
              </w:rPr>
            </w:pPr>
            <w:r>
              <w:rPr>
                <w:rFonts w:eastAsia="Calibri"/>
                <w:sz w:val="20"/>
                <w:szCs w:val="20"/>
              </w:rPr>
              <w:t>256</w:t>
            </w:r>
          </w:p>
        </w:tc>
        <w:tc>
          <w:tcPr>
            <w:tcW w:w="2126" w:type="dxa"/>
          </w:tcPr>
          <w:p w:rsidR="00297CD3" w:rsidRPr="00884566" w:rsidRDefault="00297CD3" w:rsidP="00884566">
            <w:pPr>
              <w:rPr>
                <w:rFonts w:eastAsia="Calibri"/>
                <w:sz w:val="20"/>
                <w:szCs w:val="20"/>
              </w:rPr>
            </w:pPr>
            <w:proofErr w:type="spellStart"/>
            <w:r>
              <w:rPr>
                <w:rFonts w:eastAsia="Calibri"/>
                <w:sz w:val="20"/>
                <w:szCs w:val="20"/>
              </w:rPr>
              <w:t>Moddergat</w:t>
            </w:r>
            <w:proofErr w:type="spellEnd"/>
            <w:r>
              <w:rPr>
                <w:rFonts w:eastAsia="Calibri"/>
                <w:sz w:val="20"/>
                <w:szCs w:val="20"/>
              </w:rPr>
              <w:t xml:space="preserve"> 389 KQ</w:t>
            </w:r>
          </w:p>
        </w:tc>
        <w:tc>
          <w:tcPr>
            <w:tcW w:w="2268" w:type="dxa"/>
          </w:tcPr>
          <w:p w:rsidR="00297CD3" w:rsidRDefault="00297CD3" w:rsidP="000525DF">
            <w:pPr>
              <w:rPr>
                <w:rFonts w:eastAsia="Calibri"/>
                <w:sz w:val="20"/>
                <w:szCs w:val="20"/>
              </w:rPr>
            </w:pPr>
            <w:r>
              <w:rPr>
                <w:rFonts w:eastAsia="Calibri"/>
                <w:sz w:val="20"/>
                <w:szCs w:val="20"/>
              </w:rPr>
              <w:t>Summer Mania (Pty) Ltd.</w:t>
            </w:r>
          </w:p>
          <w:p w:rsidR="00297CD3" w:rsidRPr="00884566" w:rsidRDefault="00297CD3" w:rsidP="000525DF">
            <w:pPr>
              <w:rPr>
                <w:rFonts w:eastAsia="Calibri"/>
                <w:sz w:val="20"/>
                <w:szCs w:val="20"/>
              </w:rPr>
            </w:pPr>
            <w:r>
              <w:rPr>
                <w:rFonts w:eastAsia="Calibri"/>
                <w:sz w:val="20"/>
                <w:szCs w:val="20"/>
              </w:rPr>
              <w:t xml:space="preserve">I </w:t>
            </w:r>
            <w:proofErr w:type="spellStart"/>
            <w:r>
              <w:rPr>
                <w:rFonts w:eastAsia="Calibri"/>
                <w:sz w:val="20"/>
                <w:szCs w:val="20"/>
              </w:rPr>
              <w:t>Morrisson</w:t>
            </w:r>
            <w:proofErr w:type="spellEnd"/>
          </w:p>
        </w:tc>
        <w:tc>
          <w:tcPr>
            <w:tcW w:w="2410" w:type="dxa"/>
          </w:tcPr>
          <w:p w:rsidR="00297CD3" w:rsidRPr="00884566" w:rsidRDefault="008B291E" w:rsidP="000525DF">
            <w:pPr>
              <w:jc w:val="both"/>
              <w:rPr>
                <w:rFonts w:eastAsia="Calibri"/>
                <w:sz w:val="20"/>
                <w:szCs w:val="20"/>
              </w:rPr>
            </w:pPr>
            <w:r w:rsidRPr="008B291E">
              <w:rPr>
                <w:rFonts w:eastAsia="Calibri"/>
                <w:sz w:val="20"/>
                <w:szCs w:val="20"/>
              </w:rPr>
              <w:t xml:space="preserve">Refer to issues to be attended to, indicated as part of the mitigation </w:t>
            </w:r>
            <w:r w:rsidRPr="008B291E">
              <w:rPr>
                <w:rFonts w:eastAsia="Calibri"/>
                <w:sz w:val="20"/>
                <w:szCs w:val="20"/>
              </w:rPr>
              <w:lastRenderedPageBreak/>
              <w:t>measures.</w:t>
            </w:r>
          </w:p>
        </w:tc>
        <w:tc>
          <w:tcPr>
            <w:tcW w:w="2693" w:type="dxa"/>
          </w:tcPr>
          <w:p w:rsidR="00297CD3" w:rsidRDefault="00297CD3" w:rsidP="000525DF">
            <w:pPr>
              <w:jc w:val="both"/>
              <w:rPr>
                <w:rFonts w:eastAsia="Calibri"/>
                <w:sz w:val="20"/>
                <w:szCs w:val="20"/>
              </w:rPr>
            </w:pPr>
            <w:r w:rsidRPr="00786940">
              <w:rPr>
                <w:rFonts w:eastAsia="Calibri"/>
                <w:sz w:val="20"/>
                <w:szCs w:val="20"/>
              </w:rPr>
              <w:lastRenderedPageBreak/>
              <w:t xml:space="preserve">Refer to General Mitigation Measures as discussed. </w:t>
            </w:r>
          </w:p>
          <w:p w:rsidR="00297CD3" w:rsidRDefault="00297CD3" w:rsidP="000525DF">
            <w:pPr>
              <w:jc w:val="both"/>
              <w:rPr>
                <w:rFonts w:eastAsia="Calibri"/>
                <w:sz w:val="20"/>
                <w:szCs w:val="20"/>
              </w:rPr>
            </w:pPr>
          </w:p>
          <w:p w:rsidR="00297CD3" w:rsidRDefault="00297CD3" w:rsidP="000525DF">
            <w:pPr>
              <w:jc w:val="both"/>
              <w:rPr>
                <w:rFonts w:eastAsia="Calibri"/>
                <w:sz w:val="20"/>
                <w:szCs w:val="20"/>
              </w:rPr>
            </w:pPr>
            <w:r>
              <w:rPr>
                <w:rFonts w:eastAsia="Calibri"/>
                <w:sz w:val="20"/>
                <w:szCs w:val="20"/>
              </w:rPr>
              <w:lastRenderedPageBreak/>
              <w:t>No open fires</w:t>
            </w:r>
          </w:p>
          <w:p w:rsidR="00297CD3" w:rsidRDefault="00297CD3" w:rsidP="000525DF">
            <w:pPr>
              <w:jc w:val="both"/>
              <w:rPr>
                <w:rFonts w:eastAsia="Calibri"/>
                <w:sz w:val="20"/>
                <w:szCs w:val="20"/>
              </w:rPr>
            </w:pPr>
            <w:r>
              <w:rPr>
                <w:rFonts w:eastAsia="Calibri"/>
                <w:sz w:val="20"/>
                <w:szCs w:val="20"/>
              </w:rPr>
              <w:t>No poaching or theft</w:t>
            </w:r>
          </w:p>
          <w:p w:rsidR="00297CD3" w:rsidRDefault="00297CD3" w:rsidP="000525DF">
            <w:pPr>
              <w:jc w:val="both"/>
              <w:rPr>
                <w:rFonts w:eastAsia="Calibri"/>
                <w:sz w:val="20"/>
                <w:szCs w:val="20"/>
              </w:rPr>
            </w:pPr>
            <w:r>
              <w:rPr>
                <w:rFonts w:eastAsia="Calibri"/>
                <w:sz w:val="20"/>
                <w:szCs w:val="20"/>
              </w:rPr>
              <w:t>Gates to be installed according to game fence standard</w:t>
            </w:r>
          </w:p>
          <w:p w:rsidR="00297CD3" w:rsidRDefault="00297CD3" w:rsidP="000525DF">
            <w:pPr>
              <w:jc w:val="both"/>
            </w:pPr>
            <w:r>
              <w:rPr>
                <w:rFonts w:eastAsia="Calibri"/>
                <w:sz w:val="20"/>
                <w:szCs w:val="20"/>
              </w:rPr>
              <w:t>All cut wood to be left on site</w:t>
            </w:r>
          </w:p>
        </w:tc>
        <w:tc>
          <w:tcPr>
            <w:tcW w:w="1843" w:type="dxa"/>
          </w:tcPr>
          <w:p w:rsidR="00297CD3" w:rsidRPr="00884566" w:rsidRDefault="00297CD3" w:rsidP="000525DF">
            <w:pPr>
              <w:rPr>
                <w:rFonts w:eastAsia="Calibri"/>
                <w:sz w:val="20"/>
                <w:szCs w:val="20"/>
              </w:rPr>
            </w:pPr>
            <w:r>
              <w:rPr>
                <w:rFonts w:eastAsia="Calibri"/>
                <w:sz w:val="20"/>
                <w:szCs w:val="20"/>
              </w:rPr>
              <w:lastRenderedPageBreak/>
              <w:t>Contractor and ECO</w:t>
            </w:r>
          </w:p>
        </w:tc>
        <w:tc>
          <w:tcPr>
            <w:tcW w:w="1134" w:type="dxa"/>
          </w:tcPr>
          <w:p w:rsidR="00297CD3" w:rsidRPr="00884566" w:rsidRDefault="00297CD3" w:rsidP="00884566">
            <w:pPr>
              <w:rPr>
                <w:rFonts w:eastAsia="Calibri"/>
                <w:sz w:val="20"/>
                <w:szCs w:val="20"/>
              </w:rPr>
            </w:pPr>
          </w:p>
        </w:tc>
      </w:tr>
      <w:tr w:rsidR="008B291E" w:rsidRPr="00884566" w:rsidTr="00B91B55">
        <w:tc>
          <w:tcPr>
            <w:tcW w:w="817" w:type="dxa"/>
          </w:tcPr>
          <w:p w:rsidR="008B291E" w:rsidRPr="00884566" w:rsidRDefault="008B291E" w:rsidP="00884566">
            <w:pPr>
              <w:rPr>
                <w:rFonts w:eastAsia="Calibri"/>
                <w:sz w:val="20"/>
                <w:szCs w:val="20"/>
              </w:rPr>
            </w:pPr>
            <w:r w:rsidRPr="00884566">
              <w:rPr>
                <w:rFonts w:eastAsia="Calibri"/>
                <w:sz w:val="20"/>
                <w:szCs w:val="20"/>
              </w:rPr>
              <w:lastRenderedPageBreak/>
              <w:t>263</w:t>
            </w:r>
          </w:p>
        </w:tc>
        <w:tc>
          <w:tcPr>
            <w:tcW w:w="851" w:type="dxa"/>
          </w:tcPr>
          <w:p w:rsidR="008B291E" w:rsidRPr="00884566" w:rsidRDefault="008B291E" w:rsidP="00B91B55">
            <w:pPr>
              <w:rPr>
                <w:rFonts w:eastAsia="Calibri"/>
                <w:sz w:val="20"/>
                <w:szCs w:val="20"/>
              </w:rPr>
            </w:pPr>
          </w:p>
        </w:tc>
        <w:tc>
          <w:tcPr>
            <w:tcW w:w="2126" w:type="dxa"/>
          </w:tcPr>
          <w:p w:rsidR="008B291E" w:rsidRPr="00884566" w:rsidRDefault="008B291E" w:rsidP="00964A32">
            <w:pPr>
              <w:rPr>
                <w:rFonts w:eastAsia="Calibri"/>
                <w:sz w:val="20"/>
                <w:szCs w:val="20"/>
              </w:rPr>
            </w:pPr>
            <w:proofErr w:type="spellStart"/>
            <w:r>
              <w:rPr>
                <w:rFonts w:eastAsia="Calibri"/>
                <w:sz w:val="20"/>
                <w:szCs w:val="20"/>
              </w:rPr>
              <w:t>Oskuil</w:t>
            </w:r>
            <w:proofErr w:type="spellEnd"/>
            <w:r>
              <w:rPr>
                <w:rFonts w:eastAsia="Calibri"/>
                <w:sz w:val="20"/>
                <w:szCs w:val="20"/>
              </w:rPr>
              <w:t xml:space="preserve"> 390 KQ /6</w:t>
            </w:r>
          </w:p>
        </w:tc>
        <w:tc>
          <w:tcPr>
            <w:tcW w:w="2268" w:type="dxa"/>
          </w:tcPr>
          <w:p w:rsidR="008B291E" w:rsidRDefault="008B291E" w:rsidP="00884566">
            <w:pPr>
              <w:rPr>
                <w:rFonts w:eastAsia="Calibri"/>
                <w:sz w:val="20"/>
                <w:szCs w:val="20"/>
              </w:rPr>
            </w:pPr>
            <w:proofErr w:type="spellStart"/>
            <w:r>
              <w:rPr>
                <w:rFonts w:eastAsia="Calibri"/>
                <w:sz w:val="20"/>
                <w:szCs w:val="20"/>
              </w:rPr>
              <w:t>Boerewors</w:t>
            </w:r>
            <w:proofErr w:type="spellEnd"/>
            <w:r>
              <w:rPr>
                <w:rFonts w:eastAsia="Calibri"/>
                <w:sz w:val="20"/>
                <w:szCs w:val="20"/>
              </w:rPr>
              <w:t xml:space="preserve"> and Biltong </w:t>
            </w:r>
            <w:proofErr w:type="spellStart"/>
            <w:r>
              <w:rPr>
                <w:rFonts w:eastAsia="Calibri"/>
                <w:sz w:val="20"/>
                <w:szCs w:val="20"/>
              </w:rPr>
              <w:t>Mekka</w:t>
            </w:r>
            <w:proofErr w:type="spellEnd"/>
            <w:r>
              <w:rPr>
                <w:rFonts w:eastAsia="Calibri"/>
                <w:sz w:val="20"/>
                <w:szCs w:val="20"/>
              </w:rPr>
              <w:t xml:space="preserve"> CC</w:t>
            </w:r>
          </w:p>
          <w:p w:rsidR="008B291E" w:rsidRPr="00884566" w:rsidRDefault="008B291E" w:rsidP="00884566">
            <w:pPr>
              <w:rPr>
                <w:rFonts w:eastAsia="Calibri"/>
                <w:sz w:val="20"/>
                <w:szCs w:val="20"/>
              </w:rPr>
            </w:pPr>
            <w:r>
              <w:rPr>
                <w:rFonts w:eastAsia="Calibri"/>
                <w:sz w:val="20"/>
                <w:szCs w:val="20"/>
              </w:rPr>
              <w:t>JA Horn</w:t>
            </w:r>
          </w:p>
        </w:tc>
        <w:tc>
          <w:tcPr>
            <w:tcW w:w="2410" w:type="dxa"/>
          </w:tcPr>
          <w:p w:rsidR="008B291E" w:rsidRDefault="008B291E">
            <w:r w:rsidRPr="009B54DD">
              <w:rPr>
                <w:rFonts w:eastAsia="Calibri"/>
                <w:sz w:val="20"/>
                <w:szCs w:val="20"/>
              </w:rPr>
              <w:t>Refer to issues to be attended to, indicated as part of the mitigation measures.</w:t>
            </w:r>
          </w:p>
        </w:tc>
        <w:tc>
          <w:tcPr>
            <w:tcW w:w="2693" w:type="dxa"/>
          </w:tcPr>
          <w:p w:rsidR="008B291E" w:rsidRDefault="008B291E" w:rsidP="000525DF">
            <w:pPr>
              <w:jc w:val="both"/>
              <w:rPr>
                <w:rFonts w:eastAsia="Calibri"/>
                <w:sz w:val="20"/>
                <w:szCs w:val="20"/>
              </w:rPr>
            </w:pPr>
            <w:r w:rsidRPr="00786940">
              <w:rPr>
                <w:rFonts w:eastAsia="Calibri"/>
                <w:sz w:val="20"/>
                <w:szCs w:val="20"/>
              </w:rPr>
              <w:t xml:space="preserve">Refer to General Mitigation Measures as discussed. </w:t>
            </w:r>
          </w:p>
          <w:p w:rsidR="008B291E" w:rsidRDefault="008B291E" w:rsidP="000525DF">
            <w:pPr>
              <w:jc w:val="both"/>
              <w:rPr>
                <w:rFonts w:eastAsia="Calibri"/>
                <w:sz w:val="20"/>
                <w:szCs w:val="20"/>
              </w:rPr>
            </w:pPr>
          </w:p>
          <w:p w:rsidR="008B291E" w:rsidRDefault="008B291E" w:rsidP="000525DF">
            <w:pPr>
              <w:jc w:val="both"/>
              <w:rPr>
                <w:rFonts w:eastAsia="Calibri"/>
                <w:sz w:val="20"/>
                <w:szCs w:val="20"/>
              </w:rPr>
            </w:pPr>
            <w:r>
              <w:rPr>
                <w:rFonts w:eastAsia="Calibri"/>
                <w:sz w:val="20"/>
                <w:szCs w:val="20"/>
              </w:rPr>
              <w:t>Two Eskom bridges to be repaired.</w:t>
            </w:r>
          </w:p>
          <w:p w:rsidR="008B291E" w:rsidRDefault="008B291E" w:rsidP="000525DF">
            <w:pPr>
              <w:jc w:val="both"/>
              <w:rPr>
                <w:rFonts w:eastAsia="Calibri"/>
                <w:sz w:val="20"/>
                <w:szCs w:val="20"/>
              </w:rPr>
            </w:pPr>
          </w:p>
          <w:p w:rsidR="008B291E" w:rsidRDefault="008B291E" w:rsidP="000525DF">
            <w:pPr>
              <w:jc w:val="both"/>
              <w:rPr>
                <w:rFonts w:eastAsia="Calibri"/>
                <w:sz w:val="20"/>
                <w:szCs w:val="20"/>
              </w:rPr>
            </w:pPr>
            <w:r>
              <w:rPr>
                <w:rFonts w:eastAsia="Calibri"/>
                <w:sz w:val="20"/>
                <w:szCs w:val="20"/>
              </w:rPr>
              <w:t>Construction between April to August to be arranged with owner</w:t>
            </w:r>
          </w:p>
          <w:p w:rsidR="008B291E" w:rsidRDefault="008B291E" w:rsidP="000525DF">
            <w:pPr>
              <w:jc w:val="both"/>
              <w:rPr>
                <w:rFonts w:eastAsia="Calibri"/>
                <w:sz w:val="20"/>
                <w:szCs w:val="20"/>
              </w:rPr>
            </w:pPr>
          </w:p>
          <w:p w:rsidR="008B291E" w:rsidRDefault="008B291E" w:rsidP="000525DF">
            <w:pPr>
              <w:jc w:val="both"/>
            </w:pPr>
            <w:r>
              <w:rPr>
                <w:rFonts w:eastAsia="Calibri"/>
                <w:sz w:val="20"/>
                <w:szCs w:val="20"/>
              </w:rPr>
              <w:t>Cell: 079 295 3808</w:t>
            </w:r>
          </w:p>
        </w:tc>
        <w:tc>
          <w:tcPr>
            <w:tcW w:w="1843" w:type="dxa"/>
          </w:tcPr>
          <w:p w:rsidR="008B291E" w:rsidRPr="00884566" w:rsidRDefault="008B291E" w:rsidP="00884566">
            <w:pPr>
              <w:rPr>
                <w:rFonts w:eastAsia="Calibri"/>
                <w:sz w:val="20"/>
                <w:szCs w:val="20"/>
              </w:rPr>
            </w:pPr>
            <w:r>
              <w:rPr>
                <w:rFonts w:eastAsia="Calibri"/>
                <w:sz w:val="20"/>
                <w:szCs w:val="20"/>
              </w:rPr>
              <w:t>Contractor and ECO</w:t>
            </w:r>
          </w:p>
        </w:tc>
        <w:tc>
          <w:tcPr>
            <w:tcW w:w="1134" w:type="dxa"/>
          </w:tcPr>
          <w:p w:rsidR="008B291E" w:rsidRPr="00884566" w:rsidRDefault="008B291E" w:rsidP="00884566">
            <w:pPr>
              <w:rPr>
                <w:rFonts w:eastAsia="Calibri"/>
                <w:sz w:val="20"/>
                <w:szCs w:val="20"/>
              </w:rPr>
            </w:pPr>
          </w:p>
        </w:tc>
      </w:tr>
      <w:tr w:rsidR="008B291E" w:rsidRPr="00884566" w:rsidTr="00B91B55">
        <w:tc>
          <w:tcPr>
            <w:tcW w:w="817" w:type="dxa"/>
          </w:tcPr>
          <w:p w:rsidR="008B291E" w:rsidRPr="00884566" w:rsidRDefault="008B291E" w:rsidP="00884566">
            <w:pPr>
              <w:rPr>
                <w:rFonts w:eastAsia="Calibri"/>
                <w:sz w:val="20"/>
                <w:szCs w:val="20"/>
              </w:rPr>
            </w:pPr>
            <w:r w:rsidRPr="00884566">
              <w:rPr>
                <w:rFonts w:eastAsia="Calibri"/>
                <w:sz w:val="20"/>
                <w:szCs w:val="20"/>
              </w:rPr>
              <w:t>264</w:t>
            </w:r>
          </w:p>
        </w:tc>
        <w:tc>
          <w:tcPr>
            <w:tcW w:w="851" w:type="dxa"/>
          </w:tcPr>
          <w:p w:rsidR="008B291E" w:rsidRPr="00884566" w:rsidRDefault="008B291E" w:rsidP="00B26D2D">
            <w:pPr>
              <w:rPr>
                <w:rFonts w:eastAsia="Calibri"/>
                <w:sz w:val="20"/>
                <w:szCs w:val="20"/>
              </w:rPr>
            </w:pPr>
            <w:r>
              <w:rPr>
                <w:rFonts w:eastAsia="Calibri"/>
                <w:sz w:val="20"/>
                <w:szCs w:val="20"/>
              </w:rPr>
              <w:t>257</w:t>
            </w:r>
          </w:p>
        </w:tc>
        <w:tc>
          <w:tcPr>
            <w:tcW w:w="2126" w:type="dxa"/>
          </w:tcPr>
          <w:p w:rsidR="008B291E" w:rsidRPr="00884566" w:rsidRDefault="008B291E" w:rsidP="00B26D2D">
            <w:pPr>
              <w:rPr>
                <w:rFonts w:eastAsia="Calibri"/>
                <w:sz w:val="20"/>
                <w:szCs w:val="20"/>
              </w:rPr>
            </w:pPr>
            <w:proofErr w:type="spellStart"/>
            <w:r>
              <w:rPr>
                <w:rFonts w:eastAsia="Calibri"/>
                <w:sz w:val="20"/>
                <w:szCs w:val="20"/>
              </w:rPr>
              <w:t>Oskuil</w:t>
            </w:r>
            <w:proofErr w:type="spellEnd"/>
            <w:r>
              <w:rPr>
                <w:rFonts w:eastAsia="Calibri"/>
                <w:sz w:val="20"/>
                <w:szCs w:val="20"/>
              </w:rPr>
              <w:t xml:space="preserve"> 390 KQ /6</w:t>
            </w:r>
          </w:p>
        </w:tc>
        <w:tc>
          <w:tcPr>
            <w:tcW w:w="2268" w:type="dxa"/>
          </w:tcPr>
          <w:p w:rsidR="008B291E" w:rsidRDefault="008B291E" w:rsidP="000525DF">
            <w:pPr>
              <w:rPr>
                <w:rFonts w:eastAsia="Calibri"/>
                <w:sz w:val="20"/>
                <w:szCs w:val="20"/>
              </w:rPr>
            </w:pPr>
            <w:proofErr w:type="spellStart"/>
            <w:r>
              <w:rPr>
                <w:rFonts w:eastAsia="Calibri"/>
                <w:sz w:val="20"/>
                <w:szCs w:val="20"/>
              </w:rPr>
              <w:t>Boerewors</w:t>
            </w:r>
            <w:proofErr w:type="spellEnd"/>
            <w:r>
              <w:rPr>
                <w:rFonts w:eastAsia="Calibri"/>
                <w:sz w:val="20"/>
                <w:szCs w:val="20"/>
              </w:rPr>
              <w:t xml:space="preserve"> and Biltong </w:t>
            </w:r>
            <w:proofErr w:type="spellStart"/>
            <w:r>
              <w:rPr>
                <w:rFonts w:eastAsia="Calibri"/>
                <w:sz w:val="20"/>
                <w:szCs w:val="20"/>
              </w:rPr>
              <w:t>Mekka</w:t>
            </w:r>
            <w:proofErr w:type="spellEnd"/>
            <w:r>
              <w:rPr>
                <w:rFonts w:eastAsia="Calibri"/>
                <w:sz w:val="20"/>
                <w:szCs w:val="20"/>
              </w:rPr>
              <w:t xml:space="preserve"> CC</w:t>
            </w:r>
          </w:p>
          <w:p w:rsidR="008B291E" w:rsidRPr="00884566" w:rsidRDefault="008B291E" w:rsidP="000525DF">
            <w:pPr>
              <w:rPr>
                <w:rFonts w:eastAsia="Calibri"/>
                <w:sz w:val="20"/>
                <w:szCs w:val="20"/>
              </w:rPr>
            </w:pPr>
            <w:r>
              <w:rPr>
                <w:rFonts w:eastAsia="Calibri"/>
                <w:sz w:val="20"/>
                <w:szCs w:val="20"/>
              </w:rPr>
              <w:t>JA Horn</w:t>
            </w:r>
          </w:p>
        </w:tc>
        <w:tc>
          <w:tcPr>
            <w:tcW w:w="2410" w:type="dxa"/>
          </w:tcPr>
          <w:p w:rsidR="008B291E" w:rsidRDefault="008B291E">
            <w:r w:rsidRPr="009B54DD">
              <w:rPr>
                <w:rFonts w:eastAsia="Calibri"/>
                <w:sz w:val="20"/>
                <w:szCs w:val="20"/>
              </w:rPr>
              <w:t>Refer to issues to be attended to, indicated as part of the mitigation measures.</w:t>
            </w:r>
          </w:p>
        </w:tc>
        <w:tc>
          <w:tcPr>
            <w:tcW w:w="2693" w:type="dxa"/>
          </w:tcPr>
          <w:p w:rsidR="008B291E" w:rsidRDefault="008B291E" w:rsidP="000525DF">
            <w:pPr>
              <w:jc w:val="both"/>
              <w:rPr>
                <w:rFonts w:eastAsia="Calibri"/>
                <w:sz w:val="20"/>
                <w:szCs w:val="20"/>
              </w:rPr>
            </w:pPr>
            <w:r w:rsidRPr="00786940">
              <w:rPr>
                <w:rFonts w:eastAsia="Calibri"/>
                <w:sz w:val="20"/>
                <w:szCs w:val="20"/>
              </w:rPr>
              <w:t xml:space="preserve">Refer to General Mitigation Measures as discussed. </w:t>
            </w:r>
          </w:p>
          <w:p w:rsidR="008B291E" w:rsidRDefault="008B291E" w:rsidP="000525DF">
            <w:pPr>
              <w:jc w:val="both"/>
              <w:rPr>
                <w:rFonts w:eastAsia="Calibri"/>
                <w:sz w:val="20"/>
                <w:szCs w:val="20"/>
              </w:rPr>
            </w:pPr>
          </w:p>
          <w:p w:rsidR="008B291E" w:rsidRDefault="008B291E" w:rsidP="000525DF">
            <w:pPr>
              <w:jc w:val="both"/>
              <w:rPr>
                <w:rFonts w:eastAsia="Calibri"/>
                <w:sz w:val="20"/>
                <w:szCs w:val="20"/>
              </w:rPr>
            </w:pPr>
            <w:r>
              <w:rPr>
                <w:rFonts w:eastAsia="Calibri"/>
                <w:sz w:val="20"/>
                <w:szCs w:val="20"/>
              </w:rPr>
              <w:t>Two Eskom bridges to be repaired.</w:t>
            </w:r>
          </w:p>
          <w:p w:rsidR="008B291E" w:rsidRDefault="008B291E" w:rsidP="000525DF">
            <w:pPr>
              <w:jc w:val="both"/>
              <w:rPr>
                <w:rFonts w:eastAsia="Calibri"/>
                <w:sz w:val="20"/>
                <w:szCs w:val="20"/>
              </w:rPr>
            </w:pPr>
          </w:p>
          <w:p w:rsidR="008B291E" w:rsidRDefault="008B291E" w:rsidP="000525DF">
            <w:pPr>
              <w:jc w:val="both"/>
              <w:rPr>
                <w:rFonts w:eastAsia="Calibri"/>
                <w:sz w:val="20"/>
                <w:szCs w:val="20"/>
              </w:rPr>
            </w:pPr>
            <w:r>
              <w:rPr>
                <w:rFonts w:eastAsia="Calibri"/>
                <w:sz w:val="20"/>
                <w:szCs w:val="20"/>
              </w:rPr>
              <w:t>Construction between April to August to be arranged with owner</w:t>
            </w:r>
          </w:p>
          <w:p w:rsidR="008B291E" w:rsidRDefault="008B291E" w:rsidP="000525DF">
            <w:pPr>
              <w:jc w:val="both"/>
              <w:rPr>
                <w:rFonts w:eastAsia="Calibri"/>
                <w:sz w:val="20"/>
                <w:szCs w:val="20"/>
              </w:rPr>
            </w:pPr>
          </w:p>
          <w:p w:rsidR="008B291E" w:rsidRDefault="008B291E" w:rsidP="000525DF">
            <w:pPr>
              <w:jc w:val="both"/>
            </w:pPr>
            <w:r>
              <w:rPr>
                <w:rFonts w:eastAsia="Calibri"/>
                <w:sz w:val="20"/>
                <w:szCs w:val="20"/>
              </w:rPr>
              <w:t>Cell: 079 295 3808</w:t>
            </w:r>
          </w:p>
        </w:tc>
        <w:tc>
          <w:tcPr>
            <w:tcW w:w="1843" w:type="dxa"/>
          </w:tcPr>
          <w:p w:rsidR="008B291E" w:rsidRPr="00884566" w:rsidRDefault="008B291E" w:rsidP="000525DF">
            <w:pPr>
              <w:rPr>
                <w:rFonts w:eastAsia="Calibri"/>
                <w:sz w:val="20"/>
                <w:szCs w:val="20"/>
              </w:rPr>
            </w:pPr>
            <w:r>
              <w:rPr>
                <w:rFonts w:eastAsia="Calibri"/>
                <w:sz w:val="20"/>
                <w:szCs w:val="20"/>
              </w:rPr>
              <w:t>Contractor and ECO</w:t>
            </w:r>
          </w:p>
        </w:tc>
        <w:tc>
          <w:tcPr>
            <w:tcW w:w="1134" w:type="dxa"/>
          </w:tcPr>
          <w:p w:rsidR="008B291E" w:rsidRPr="00884566" w:rsidRDefault="008B291E" w:rsidP="00884566">
            <w:pPr>
              <w:rPr>
                <w:rFonts w:eastAsia="Calibri"/>
                <w:sz w:val="20"/>
                <w:szCs w:val="20"/>
              </w:rPr>
            </w:pPr>
          </w:p>
        </w:tc>
      </w:tr>
      <w:tr w:rsidR="008B291E" w:rsidRPr="00884566" w:rsidTr="00B91B55">
        <w:tc>
          <w:tcPr>
            <w:tcW w:w="817" w:type="dxa"/>
          </w:tcPr>
          <w:p w:rsidR="008B291E" w:rsidRPr="00884566" w:rsidRDefault="008B291E" w:rsidP="00884566">
            <w:pPr>
              <w:rPr>
                <w:rFonts w:eastAsia="Calibri"/>
                <w:sz w:val="20"/>
                <w:szCs w:val="20"/>
              </w:rPr>
            </w:pPr>
            <w:r w:rsidRPr="00884566">
              <w:rPr>
                <w:rFonts w:eastAsia="Calibri"/>
                <w:sz w:val="20"/>
                <w:szCs w:val="20"/>
              </w:rPr>
              <w:t>265</w:t>
            </w:r>
          </w:p>
        </w:tc>
        <w:tc>
          <w:tcPr>
            <w:tcW w:w="851" w:type="dxa"/>
          </w:tcPr>
          <w:p w:rsidR="008B291E" w:rsidRPr="00884566" w:rsidRDefault="008B291E" w:rsidP="00B26D2D">
            <w:pPr>
              <w:rPr>
                <w:rFonts w:eastAsia="Calibri"/>
                <w:sz w:val="20"/>
                <w:szCs w:val="20"/>
              </w:rPr>
            </w:pPr>
            <w:r>
              <w:rPr>
                <w:rFonts w:eastAsia="Calibri"/>
                <w:sz w:val="20"/>
                <w:szCs w:val="20"/>
              </w:rPr>
              <w:t>258</w:t>
            </w:r>
          </w:p>
        </w:tc>
        <w:tc>
          <w:tcPr>
            <w:tcW w:w="2126" w:type="dxa"/>
          </w:tcPr>
          <w:p w:rsidR="008B291E" w:rsidRPr="00884566" w:rsidRDefault="008B291E" w:rsidP="00B26D2D">
            <w:pPr>
              <w:rPr>
                <w:rFonts w:eastAsia="Calibri"/>
                <w:sz w:val="20"/>
                <w:szCs w:val="20"/>
              </w:rPr>
            </w:pPr>
            <w:proofErr w:type="spellStart"/>
            <w:r>
              <w:rPr>
                <w:rFonts w:eastAsia="Calibri"/>
                <w:sz w:val="20"/>
                <w:szCs w:val="20"/>
              </w:rPr>
              <w:t>Oskuil</w:t>
            </w:r>
            <w:proofErr w:type="spellEnd"/>
            <w:r>
              <w:rPr>
                <w:rFonts w:eastAsia="Calibri"/>
                <w:sz w:val="20"/>
                <w:szCs w:val="20"/>
              </w:rPr>
              <w:t xml:space="preserve"> 390 KQ /6</w:t>
            </w:r>
          </w:p>
        </w:tc>
        <w:tc>
          <w:tcPr>
            <w:tcW w:w="2268" w:type="dxa"/>
          </w:tcPr>
          <w:p w:rsidR="008B291E" w:rsidRDefault="008B291E" w:rsidP="000525DF">
            <w:pPr>
              <w:rPr>
                <w:rFonts w:eastAsia="Calibri"/>
                <w:sz w:val="20"/>
                <w:szCs w:val="20"/>
              </w:rPr>
            </w:pPr>
            <w:proofErr w:type="spellStart"/>
            <w:r>
              <w:rPr>
                <w:rFonts w:eastAsia="Calibri"/>
                <w:sz w:val="20"/>
                <w:szCs w:val="20"/>
              </w:rPr>
              <w:t>Boerewors</w:t>
            </w:r>
            <w:proofErr w:type="spellEnd"/>
            <w:r>
              <w:rPr>
                <w:rFonts w:eastAsia="Calibri"/>
                <w:sz w:val="20"/>
                <w:szCs w:val="20"/>
              </w:rPr>
              <w:t xml:space="preserve"> and Biltong </w:t>
            </w:r>
            <w:proofErr w:type="spellStart"/>
            <w:r>
              <w:rPr>
                <w:rFonts w:eastAsia="Calibri"/>
                <w:sz w:val="20"/>
                <w:szCs w:val="20"/>
              </w:rPr>
              <w:t>Mekka</w:t>
            </w:r>
            <w:proofErr w:type="spellEnd"/>
            <w:r>
              <w:rPr>
                <w:rFonts w:eastAsia="Calibri"/>
                <w:sz w:val="20"/>
                <w:szCs w:val="20"/>
              </w:rPr>
              <w:t xml:space="preserve"> CC</w:t>
            </w:r>
          </w:p>
          <w:p w:rsidR="008B291E" w:rsidRPr="00884566" w:rsidRDefault="008B291E" w:rsidP="000525DF">
            <w:pPr>
              <w:rPr>
                <w:rFonts w:eastAsia="Calibri"/>
                <w:sz w:val="20"/>
                <w:szCs w:val="20"/>
              </w:rPr>
            </w:pPr>
            <w:r>
              <w:rPr>
                <w:rFonts w:eastAsia="Calibri"/>
                <w:sz w:val="20"/>
                <w:szCs w:val="20"/>
              </w:rPr>
              <w:t>JA Horn</w:t>
            </w:r>
          </w:p>
        </w:tc>
        <w:tc>
          <w:tcPr>
            <w:tcW w:w="2410" w:type="dxa"/>
          </w:tcPr>
          <w:p w:rsidR="008B291E" w:rsidRDefault="008B291E">
            <w:r w:rsidRPr="009B54DD">
              <w:rPr>
                <w:rFonts w:eastAsia="Calibri"/>
                <w:sz w:val="20"/>
                <w:szCs w:val="20"/>
              </w:rPr>
              <w:t>Refer to issues to be attended to, indicated as part of the mitigation measures.</w:t>
            </w:r>
          </w:p>
        </w:tc>
        <w:tc>
          <w:tcPr>
            <w:tcW w:w="2693" w:type="dxa"/>
          </w:tcPr>
          <w:p w:rsidR="008B291E" w:rsidRDefault="008B291E" w:rsidP="000525DF">
            <w:pPr>
              <w:jc w:val="both"/>
              <w:rPr>
                <w:rFonts w:eastAsia="Calibri"/>
                <w:sz w:val="20"/>
                <w:szCs w:val="20"/>
              </w:rPr>
            </w:pPr>
            <w:r w:rsidRPr="00786940">
              <w:rPr>
                <w:rFonts w:eastAsia="Calibri"/>
                <w:sz w:val="20"/>
                <w:szCs w:val="20"/>
              </w:rPr>
              <w:t xml:space="preserve">Refer to General Mitigation Measures as discussed. </w:t>
            </w:r>
          </w:p>
          <w:p w:rsidR="008B291E" w:rsidRDefault="008B291E" w:rsidP="000525DF">
            <w:pPr>
              <w:jc w:val="both"/>
              <w:rPr>
                <w:rFonts w:eastAsia="Calibri"/>
                <w:sz w:val="20"/>
                <w:szCs w:val="20"/>
              </w:rPr>
            </w:pPr>
          </w:p>
          <w:p w:rsidR="008B291E" w:rsidRDefault="008B291E" w:rsidP="000525DF">
            <w:pPr>
              <w:jc w:val="both"/>
              <w:rPr>
                <w:rFonts w:eastAsia="Calibri"/>
                <w:sz w:val="20"/>
                <w:szCs w:val="20"/>
              </w:rPr>
            </w:pPr>
            <w:r>
              <w:rPr>
                <w:rFonts w:eastAsia="Calibri"/>
                <w:sz w:val="20"/>
                <w:szCs w:val="20"/>
              </w:rPr>
              <w:t>Two Eskom bridges to be repaired.</w:t>
            </w:r>
          </w:p>
          <w:p w:rsidR="008B291E" w:rsidRDefault="008B291E" w:rsidP="000525DF">
            <w:pPr>
              <w:jc w:val="both"/>
              <w:rPr>
                <w:rFonts w:eastAsia="Calibri"/>
                <w:sz w:val="20"/>
                <w:szCs w:val="20"/>
              </w:rPr>
            </w:pPr>
          </w:p>
          <w:p w:rsidR="008B291E" w:rsidRDefault="008B291E" w:rsidP="000525DF">
            <w:pPr>
              <w:jc w:val="both"/>
              <w:rPr>
                <w:rFonts w:eastAsia="Calibri"/>
                <w:sz w:val="20"/>
                <w:szCs w:val="20"/>
              </w:rPr>
            </w:pPr>
            <w:r>
              <w:rPr>
                <w:rFonts w:eastAsia="Calibri"/>
                <w:sz w:val="20"/>
                <w:szCs w:val="20"/>
              </w:rPr>
              <w:t xml:space="preserve">Construction between April to </w:t>
            </w:r>
            <w:r>
              <w:rPr>
                <w:rFonts w:eastAsia="Calibri"/>
                <w:sz w:val="20"/>
                <w:szCs w:val="20"/>
              </w:rPr>
              <w:lastRenderedPageBreak/>
              <w:t>August to be arranged with owner</w:t>
            </w:r>
          </w:p>
          <w:p w:rsidR="008B291E" w:rsidRDefault="008B291E" w:rsidP="000525DF">
            <w:pPr>
              <w:jc w:val="both"/>
              <w:rPr>
                <w:rFonts w:eastAsia="Calibri"/>
                <w:sz w:val="20"/>
                <w:szCs w:val="20"/>
              </w:rPr>
            </w:pPr>
          </w:p>
          <w:p w:rsidR="008B291E" w:rsidRDefault="008B291E" w:rsidP="000525DF">
            <w:pPr>
              <w:jc w:val="both"/>
            </w:pPr>
            <w:r>
              <w:rPr>
                <w:rFonts w:eastAsia="Calibri"/>
                <w:sz w:val="20"/>
                <w:szCs w:val="20"/>
              </w:rPr>
              <w:t>Cell: 079 295 3808</w:t>
            </w:r>
          </w:p>
        </w:tc>
        <w:tc>
          <w:tcPr>
            <w:tcW w:w="1843" w:type="dxa"/>
          </w:tcPr>
          <w:p w:rsidR="008B291E" w:rsidRPr="00884566" w:rsidRDefault="008B291E" w:rsidP="000525DF">
            <w:pPr>
              <w:rPr>
                <w:rFonts w:eastAsia="Calibri"/>
                <w:sz w:val="20"/>
                <w:szCs w:val="20"/>
              </w:rPr>
            </w:pPr>
            <w:r>
              <w:rPr>
                <w:rFonts w:eastAsia="Calibri"/>
                <w:sz w:val="20"/>
                <w:szCs w:val="20"/>
              </w:rPr>
              <w:lastRenderedPageBreak/>
              <w:t>Contractor and ECO</w:t>
            </w:r>
          </w:p>
        </w:tc>
        <w:tc>
          <w:tcPr>
            <w:tcW w:w="1134" w:type="dxa"/>
          </w:tcPr>
          <w:p w:rsidR="008B291E" w:rsidRPr="00884566" w:rsidRDefault="008B291E" w:rsidP="00884566">
            <w:pPr>
              <w:rPr>
                <w:rFonts w:eastAsia="Calibri"/>
                <w:sz w:val="20"/>
                <w:szCs w:val="20"/>
              </w:rPr>
            </w:pPr>
          </w:p>
        </w:tc>
      </w:tr>
      <w:tr w:rsidR="0019045A" w:rsidRPr="00884566" w:rsidTr="00B91B55">
        <w:tc>
          <w:tcPr>
            <w:tcW w:w="817" w:type="dxa"/>
          </w:tcPr>
          <w:p w:rsidR="0019045A" w:rsidRPr="00884566" w:rsidRDefault="0019045A" w:rsidP="00884566">
            <w:pPr>
              <w:rPr>
                <w:rFonts w:eastAsia="Calibri"/>
                <w:sz w:val="20"/>
                <w:szCs w:val="20"/>
              </w:rPr>
            </w:pPr>
            <w:r w:rsidRPr="00884566">
              <w:rPr>
                <w:rFonts w:eastAsia="Calibri"/>
                <w:sz w:val="20"/>
                <w:szCs w:val="20"/>
              </w:rPr>
              <w:lastRenderedPageBreak/>
              <w:t>266</w:t>
            </w:r>
          </w:p>
        </w:tc>
        <w:tc>
          <w:tcPr>
            <w:tcW w:w="851" w:type="dxa"/>
          </w:tcPr>
          <w:p w:rsidR="0019045A" w:rsidRPr="00884566" w:rsidRDefault="0019045A" w:rsidP="00B26D2D">
            <w:pPr>
              <w:rPr>
                <w:rFonts w:eastAsia="Calibri"/>
                <w:sz w:val="20"/>
                <w:szCs w:val="20"/>
              </w:rPr>
            </w:pPr>
            <w:r>
              <w:rPr>
                <w:rFonts w:eastAsia="Calibri"/>
                <w:sz w:val="20"/>
                <w:szCs w:val="20"/>
              </w:rPr>
              <w:t>259</w:t>
            </w:r>
          </w:p>
        </w:tc>
        <w:tc>
          <w:tcPr>
            <w:tcW w:w="2126" w:type="dxa"/>
          </w:tcPr>
          <w:p w:rsidR="0019045A" w:rsidRPr="00884566" w:rsidRDefault="0019045A" w:rsidP="00B26D2D">
            <w:pPr>
              <w:rPr>
                <w:rFonts w:eastAsia="Calibri"/>
                <w:sz w:val="20"/>
                <w:szCs w:val="20"/>
              </w:rPr>
            </w:pPr>
            <w:proofErr w:type="spellStart"/>
            <w:r>
              <w:rPr>
                <w:rFonts w:eastAsia="Calibri"/>
                <w:sz w:val="20"/>
                <w:szCs w:val="20"/>
              </w:rPr>
              <w:t>Oskuil</w:t>
            </w:r>
            <w:proofErr w:type="spellEnd"/>
            <w:r>
              <w:rPr>
                <w:rFonts w:eastAsia="Calibri"/>
                <w:sz w:val="20"/>
                <w:szCs w:val="20"/>
              </w:rPr>
              <w:t xml:space="preserve"> 390 KQ /6</w:t>
            </w:r>
          </w:p>
        </w:tc>
        <w:tc>
          <w:tcPr>
            <w:tcW w:w="2268" w:type="dxa"/>
          </w:tcPr>
          <w:p w:rsidR="0019045A" w:rsidRDefault="0019045A" w:rsidP="000525DF">
            <w:pPr>
              <w:rPr>
                <w:rFonts w:eastAsia="Calibri"/>
                <w:sz w:val="20"/>
                <w:szCs w:val="20"/>
              </w:rPr>
            </w:pPr>
            <w:proofErr w:type="spellStart"/>
            <w:r>
              <w:rPr>
                <w:rFonts w:eastAsia="Calibri"/>
                <w:sz w:val="20"/>
                <w:szCs w:val="20"/>
              </w:rPr>
              <w:t>Boerewors</w:t>
            </w:r>
            <w:proofErr w:type="spellEnd"/>
            <w:r>
              <w:rPr>
                <w:rFonts w:eastAsia="Calibri"/>
                <w:sz w:val="20"/>
                <w:szCs w:val="20"/>
              </w:rPr>
              <w:t xml:space="preserve"> and Biltong </w:t>
            </w:r>
            <w:proofErr w:type="spellStart"/>
            <w:r>
              <w:rPr>
                <w:rFonts w:eastAsia="Calibri"/>
                <w:sz w:val="20"/>
                <w:szCs w:val="20"/>
              </w:rPr>
              <w:t>Mekka</w:t>
            </w:r>
            <w:proofErr w:type="spellEnd"/>
            <w:r>
              <w:rPr>
                <w:rFonts w:eastAsia="Calibri"/>
                <w:sz w:val="20"/>
                <w:szCs w:val="20"/>
              </w:rPr>
              <w:t xml:space="preserve"> CC</w:t>
            </w:r>
          </w:p>
          <w:p w:rsidR="0019045A" w:rsidRPr="00884566" w:rsidRDefault="0019045A" w:rsidP="000525DF">
            <w:pPr>
              <w:rPr>
                <w:rFonts w:eastAsia="Calibri"/>
                <w:sz w:val="20"/>
                <w:szCs w:val="20"/>
              </w:rPr>
            </w:pPr>
            <w:r>
              <w:rPr>
                <w:rFonts w:eastAsia="Calibri"/>
                <w:sz w:val="20"/>
                <w:szCs w:val="20"/>
              </w:rPr>
              <w:t>JA Horn</w:t>
            </w:r>
          </w:p>
        </w:tc>
        <w:tc>
          <w:tcPr>
            <w:tcW w:w="2410" w:type="dxa"/>
          </w:tcPr>
          <w:p w:rsidR="0019045A" w:rsidRPr="00884566" w:rsidRDefault="008B291E" w:rsidP="000525DF">
            <w:pPr>
              <w:jc w:val="both"/>
              <w:rPr>
                <w:rFonts w:eastAsia="Calibri"/>
                <w:sz w:val="20"/>
                <w:szCs w:val="20"/>
              </w:rPr>
            </w:pPr>
            <w:r w:rsidRPr="008B291E">
              <w:rPr>
                <w:rFonts w:eastAsia="Calibri"/>
                <w:sz w:val="20"/>
                <w:szCs w:val="20"/>
              </w:rPr>
              <w:t>Refer to issues to be attended to, indicated as part of the mitigation measures.</w:t>
            </w:r>
          </w:p>
        </w:tc>
        <w:tc>
          <w:tcPr>
            <w:tcW w:w="2693" w:type="dxa"/>
          </w:tcPr>
          <w:p w:rsidR="0019045A" w:rsidRDefault="0019045A" w:rsidP="000525DF">
            <w:pPr>
              <w:jc w:val="both"/>
              <w:rPr>
                <w:rFonts w:eastAsia="Calibri"/>
                <w:sz w:val="20"/>
                <w:szCs w:val="20"/>
              </w:rPr>
            </w:pPr>
            <w:r w:rsidRPr="00786940">
              <w:rPr>
                <w:rFonts w:eastAsia="Calibri"/>
                <w:sz w:val="20"/>
                <w:szCs w:val="20"/>
              </w:rPr>
              <w:t xml:space="preserve">Refer to General Mitigation Measures as discussed. </w:t>
            </w:r>
          </w:p>
          <w:p w:rsidR="0019045A" w:rsidRDefault="0019045A" w:rsidP="000525DF">
            <w:pPr>
              <w:jc w:val="both"/>
              <w:rPr>
                <w:rFonts w:eastAsia="Calibri"/>
                <w:sz w:val="20"/>
                <w:szCs w:val="20"/>
              </w:rPr>
            </w:pPr>
          </w:p>
          <w:p w:rsidR="0019045A" w:rsidRDefault="0019045A" w:rsidP="000525DF">
            <w:pPr>
              <w:jc w:val="both"/>
              <w:rPr>
                <w:rFonts w:eastAsia="Calibri"/>
                <w:sz w:val="20"/>
                <w:szCs w:val="20"/>
              </w:rPr>
            </w:pPr>
            <w:r>
              <w:rPr>
                <w:rFonts w:eastAsia="Calibri"/>
                <w:sz w:val="20"/>
                <w:szCs w:val="20"/>
              </w:rPr>
              <w:t>Two Eskom bridges to be repaired.</w:t>
            </w:r>
          </w:p>
          <w:p w:rsidR="0019045A" w:rsidRDefault="0019045A" w:rsidP="000525DF">
            <w:pPr>
              <w:jc w:val="both"/>
              <w:rPr>
                <w:rFonts w:eastAsia="Calibri"/>
                <w:sz w:val="20"/>
                <w:szCs w:val="20"/>
              </w:rPr>
            </w:pPr>
          </w:p>
          <w:p w:rsidR="0019045A" w:rsidRDefault="0019045A" w:rsidP="000525DF">
            <w:pPr>
              <w:jc w:val="both"/>
              <w:rPr>
                <w:rFonts w:eastAsia="Calibri"/>
                <w:sz w:val="20"/>
                <w:szCs w:val="20"/>
              </w:rPr>
            </w:pPr>
            <w:r>
              <w:rPr>
                <w:rFonts w:eastAsia="Calibri"/>
                <w:sz w:val="20"/>
                <w:szCs w:val="20"/>
              </w:rPr>
              <w:t>Construction between April to August to be arranged with owner</w:t>
            </w:r>
          </w:p>
          <w:p w:rsidR="0019045A" w:rsidRDefault="0019045A" w:rsidP="000525DF">
            <w:pPr>
              <w:jc w:val="both"/>
              <w:rPr>
                <w:rFonts w:eastAsia="Calibri"/>
                <w:sz w:val="20"/>
                <w:szCs w:val="20"/>
              </w:rPr>
            </w:pPr>
          </w:p>
          <w:p w:rsidR="0019045A" w:rsidRDefault="0019045A" w:rsidP="000525DF">
            <w:pPr>
              <w:jc w:val="both"/>
            </w:pPr>
            <w:r>
              <w:rPr>
                <w:rFonts w:eastAsia="Calibri"/>
                <w:sz w:val="20"/>
                <w:szCs w:val="20"/>
              </w:rPr>
              <w:t>Cell: 079 295 3808</w:t>
            </w:r>
          </w:p>
        </w:tc>
        <w:tc>
          <w:tcPr>
            <w:tcW w:w="1843" w:type="dxa"/>
          </w:tcPr>
          <w:p w:rsidR="0019045A" w:rsidRPr="00884566" w:rsidRDefault="0019045A" w:rsidP="000525DF">
            <w:pPr>
              <w:rPr>
                <w:rFonts w:eastAsia="Calibri"/>
                <w:sz w:val="20"/>
                <w:szCs w:val="20"/>
              </w:rPr>
            </w:pPr>
            <w:r>
              <w:rPr>
                <w:rFonts w:eastAsia="Calibri"/>
                <w:sz w:val="20"/>
                <w:szCs w:val="20"/>
              </w:rPr>
              <w:t>Contractor and ECO</w:t>
            </w:r>
          </w:p>
        </w:tc>
        <w:tc>
          <w:tcPr>
            <w:tcW w:w="1134" w:type="dxa"/>
          </w:tcPr>
          <w:p w:rsidR="0019045A" w:rsidRPr="00884566" w:rsidRDefault="0019045A" w:rsidP="00884566">
            <w:pPr>
              <w:rPr>
                <w:rFonts w:eastAsia="Calibri"/>
                <w:sz w:val="20"/>
                <w:szCs w:val="20"/>
              </w:rPr>
            </w:pPr>
          </w:p>
        </w:tc>
      </w:tr>
      <w:tr w:rsidR="008B291E" w:rsidRPr="00884566" w:rsidTr="00B91B55">
        <w:tc>
          <w:tcPr>
            <w:tcW w:w="817" w:type="dxa"/>
          </w:tcPr>
          <w:p w:rsidR="008B291E" w:rsidRPr="00884566" w:rsidRDefault="008B291E" w:rsidP="00884566">
            <w:pPr>
              <w:rPr>
                <w:rFonts w:eastAsia="Calibri"/>
                <w:sz w:val="20"/>
                <w:szCs w:val="20"/>
              </w:rPr>
            </w:pPr>
            <w:r w:rsidRPr="00884566">
              <w:rPr>
                <w:rFonts w:eastAsia="Calibri"/>
                <w:sz w:val="20"/>
                <w:szCs w:val="20"/>
              </w:rPr>
              <w:t>267</w:t>
            </w:r>
          </w:p>
        </w:tc>
        <w:tc>
          <w:tcPr>
            <w:tcW w:w="851" w:type="dxa"/>
          </w:tcPr>
          <w:p w:rsidR="008B291E" w:rsidRPr="00884566" w:rsidRDefault="008B291E" w:rsidP="00B26D2D">
            <w:pPr>
              <w:rPr>
                <w:rFonts w:eastAsia="Calibri"/>
                <w:sz w:val="20"/>
                <w:szCs w:val="20"/>
              </w:rPr>
            </w:pPr>
            <w:r>
              <w:rPr>
                <w:rFonts w:eastAsia="Calibri"/>
                <w:sz w:val="20"/>
                <w:szCs w:val="20"/>
              </w:rPr>
              <w:t>260</w:t>
            </w:r>
          </w:p>
        </w:tc>
        <w:tc>
          <w:tcPr>
            <w:tcW w:w="2126" w:type="dxa"/>
          </w:tcPr>
          <w:p w:rsidR="008B291E" w:rsidRPr="00884566" w:rsidRDefault="008B291E" w:rsidP="00B26D2D">
            <w:pPr>
              <w:rPr>
                <w:rFonts w:eastAsia="Calibri"/>
                <w:sz w:val="20"/>
                <w:szCs w:val="20"/>
              </w:rPr>
            </w:pPr>
            <w:proofErr w:type="spellStart"/>
            <w:r>
              <w:rPr>
                <w:rFonts w:eastAsia="Calibri"/>
                <w:sz w:val="20"/>
                <w:szCs w:val="20"/>
              </w:rPr>
              <w:t>Oskuil</w:t>
            </w:r>
            <w:proofErr w:type="spellEnd"/>
            <w:r>
              <w:rPr>
                <w:rFonts w:eastAsia="Calibri"/>
                <w:sz w:val="20"/>
                <w:szCs w:val="20"/>
              </w:rPr>
              <w:t xml:space="preserve"> 390 KQ /6</w:t>
            </w:r>
          </w:p>
        </w:tc>
        <w:tc>
          <w:tcPr>
            <w:tcW w:w="2268" w:type="dxa"/>
          </w:tcPr>
          <w:p w:rsidR="008B291E" w:rsidRDefault="008B291E" w:rsidP="000525DF">
            <w:pPr>
              <w:rPr>
                <w:rFonts w:eastAsia="Calibri"/>
                <w:sz w:val="20"/>
                <w:szCs w:val="20"/>
              </w:rPr>
            </w:pPr>
            <w:proofErr w:type="spellStart"/>
            <w:r>
              <w:rPr>
                <w:rFonts w:eastAsia="Calibri"/>
                <w:sz w:val="20"/>
                <w:szCs w:val="20"/>
              </w:rPr>
              <w:t>Boerewors</w:t>
            </w:r>
            <w:proofErr w:type="spellEnd"/>
            <w:r>
              <w:rPr>
                <w:rFonts w:eastAsia="Calibri"/>
                <w:sz w:val="20"/>
                <w:szCs w:val="20"/>
              </w:rPr>
              <w:t xml:space="preserve"> and Biltong </w:t>
            </w:r>
            <w:proofErr w:type="spellStart"/>
            <w:r>
              <w:rPr>
                <w:rFonts w:eastAsia="Calibri"/>
                <w:sz w:val="20"/>
                <w:szCs w:val="20"/>
              </w:rPr>
              <w:t>Mekka</w:t>
            </w:r>
            <w:proofErr w:type="spellEnd"/>
            <w:r>
              <w:rPr>
                <w:rFonts w:eastAsia="Calibri"/>
                <w:sz w:val="20"/>
                <w:szCs w:val="20"/>
              </w:rPr>
              <w:t xml:space="preserve"> CC</w:t>
            </w:r>
          </w:p>
          <w:p w:rsidR="008B291E" w:rsidRPr="00884566" w:rsidRDefault="008B291E" w:rsidP="000525DF">
            <w:pPr>
              <w:rPr>
                <w:rFonts w:eastAsia="Calibri"/>
                <w:sz w:val="20"/>
                <w:szCs w:val="20"/>
              </w:rPr>
            </w:pPr>
            <w:r>
              <w:rPr>
                <w:rFonts w:eastAsia="Calibri"/>
                <w:sz w:val="20"/>
                <w:szCs w:val="20"/>
              </w:rPr>
              <w:t>JA Horn</w:t>
            </w:r>
          </w:p>
        </w:tc>
        <w:tc>
          <w:tcPr>
            <w:tcW w:w="2410" w:type="dxa"/>
          </w:tcPr>
          <w:p w:rsidR="008B291E" w:rsidRDefault="008B291E">
            <w:r w:rsidRPr="00C8315F">
              <w:rPr>
                <w:rFonts w:eastAsia="Calibri"/>
                <w:sz w:val="20"/>
                <w:szCs w:val="20"/>
              </w:rPr>
              <w:t>Refer to issues to be attended to, indicated as part of the mitigation measures.</w:t>
            </w:r>
          </w:p>
        </w:tc>
        <w:tc>
          <w:tcPr>
            <w:tcW w:w="2693" w:type="dxa"/>
          </w:tcPr>
          <w:p w:rsidR="008B291E" w:rsidRDefault="008B291E" w:rsidP="000525DF">
            <w:pPr>
              <w:jc w:val="both"/>
              <w:rPr>
                <w:rFonts w:eastAsia="Calibri"/>
                <w:sz w:val="20"/>
                <w:szCs w:val="20"/>
              </w:rPr>
            </w:pPr>
            <w:r w:rsidRPr="00786940">
              <w:rPr>
                <w:rFonts w:eastAsia="Calibri"/>
                <w:sz w:val="20"/>
                <w:szCs w:val="20"/>
              </w:rPr>
              <w:t xml:space="preserve">Refer to General Mitigation Measures as discussed. </w:t>
            </w:r>
          </w:p>
          <w:p w:rsidR="008B291E" w:rsidRDefault="008B291E" w:rsidP="000525DF">
            <w:pPr>
              <w:jc w:val="both"/>
              <w:rPr>
                <w:rFonts w:eastAsia="Calibri"/>
                <w:sz w:val="20"/>
                <w:szCs w:val="20"/>
              </w:rPr>
            </w:pPr>
          </w:p>
          <w:p w:rsidR="008B291E" w:rsidRDefault="008B291E" w:rsidP="000525DF">
            <w:pPr>
              <w:jc w:val="both"/>
              <w:rPr>
                <w:rFonts w:eastAsia="Calibri"/>
                <w:sz w:val="20"/>
                <w:szCs w:val="20"/>
              </w:rPr>
            </w:pPr>
            <w:r>
              <w:rPr>
                <w:rFonts w:eastAsia="Calibri"/>
                <w:sz w:val="20"/>
                <w:szCs w:val="20"/>
              </w:rPr>
              <w:t>Two Eskom bridges to be repaired.</w:t>
            </w:r>
          </w:p>
          <w:p w:rsidR="008B291E" w:rsidRDefault="008B291E" w:rsidP="000525DF">
            <w:pPr>
              <w:jc w:val="both"/>
              <w:rPr>
                <w:rFonts w:eastAsia="Calibri"/>
                <w:sz w:val="20"/>
                <w:szCs w:val="20"/>
              </w:rPr>
            </w:pPr>
          </w:p>
          <w:p w:rsidR="008B291E" w:rsidRDefault="008B291E" w:rsidP="000525DF">
            <w:pPr>
              <w:jc w:val="both"/>
              <w:rPr>
                <w:rFonts w:eastAsia="Calibri"/>
                <w:sz w:val="20"/>
                <w:szCs w:val="20"/>
              </w:rPr>
            </w:pPr>
            <w:r>
              <w:rPr>
                <w:rFonts w:eastAsia="Calibri"/>
                <w:sz w:val="20"/>
                <w:szCs w:val="20"/>
              </w:rPr>
              <w:t>Construction between April to August to be arranged with owner</w:t>
            </w:r>
          </w:p>
          <w:p w:rsidR="008B291E" w:rsidRDefault="008B291E" w:rsidP="000525DF">
            <w:pPr>
              <w:jc w:val="both"/>
              <w:rPr>
                <w:rFonts w:eastAsia="Calibri"/>
                <w:sz w:val="20"/>
                <w:szCs w:val="20"/>
              </w:rPr>
            </w:pPr>
          </w:p>
          <w:p w:rsidR="008B291E" w:rsidRDefault="008B291E" w:rsidP="000525DF">
            <w:pPr>
              <w:jc w:val="both"/>
            </w:pPr>
            <w:r>
              <w:rPr>
                <w:rFonts w:eastAsia="Calibri"/>
                <w:sz w:val="20"/>
                <w:szCs w:val="20"/>
              </w:rPr>
              <w:t>Cell: 079 295 3808</w:t>
            </w:r>
          </w:p>
        </w:tc>
        <w:tc>
          <w:tcPr>
            <w:tcW w:w="1843" w:type="dxa"/>
          </w:tcPr>
          <w:p w:rsidR="008B291E" w:rsidRPr="00884566" w:rsidRDefault="008B291E" w:rsidP="000525DF">
            <w:pPr>
              <w:rPr>
                <w:rFonts w:eastAsia="Calibri"/>
                <w:sz w:val="20"/>
                <w:szCs w:val="20"/>
              </w:rPr>
            </w:pPr>
            <w:r>
              <w:rPr>
                <w:rFonts w:eastAsia="Calibri"/>
                <w:sz w:val="20"/>
                <w:szCs w:val="20"/>
              </w:rPr>
              <w:t>Contractor and ECO</w:t>
            </w:r>
          </w:p>
        </w:tc>
        <w:tc>
          <w:tcPr>
            <w:tcW w:w="1134" w:type="dxa"/>
          </w:tcPr>
          <w:p w:rsidR="008B291E" w:rsidRPr="00884566" w:rsidRDefault="008B291E" w:rsidP="00884566">
            <w:pPr>
              <w:rPr>
                <w:rFonts w:eastAsia="Calibri"/>
                <w:sz w:val="20"/>
                <w:szCs w:val="20"/>
              </w:rPr>
            </w:pPr>
          </w:p>
        </w:tc>
      </w:tr>
      <w:tr w:rsidR="008B291E" w:rsidRPr="00884566" w:rsidTr="00B91B55">
        <w:tc>
          <w:tcPr>
            <w:tcW w:w="817" w:type="dxa"/>
          </w:tcPr>
          <w:p w:rsidR="008B291E" w:rsidRPr="00884566" w:rsidRDefault="008B291E" w:rsidP="00884566">
            <w:pPr>
              <w:rPr>
                <w:rFonts w:eastAsia="Calibri"/>
                <w:sz w:val="20"/>
                <w:szCs w:val="20"/>
              </w:rPr>
            </w:pPr>
            <w:r w:rsidRPr="00884566">
              <w:rPr>
                <w:rFonts w:eastAsia="Calibri"/>
                <w:sz w:val="20"/>
                <w:szCs w:val="20"/>
              </w:rPr>
              <w:t>268</w:t>
            </w:r>
          </w:p>
        </w:tc>
        <w:tc>
          <w:tcPr>
            <w:tcW w:w="851" w:type="dxa"/>
          </w:tcPr>
          <w:p w:rsidR="008B291E" w:rsidRPr="00884566" w:rsidRDefault="008B291E" w:rsidP="00B26D2D">
            <w:pPr>
              <w:rPr>
                <w:rFonts w:eastAsia="Calibri"/>
                <w:sz w:val="20"/>
                <w:szCs w:val="20"/>
              </w:rPr>
            </w:pPr>
            <w:r>
              <w:rPr>
                <w:rFonts w:eastAsia="Calibri"/>
                <w:sz w:val="20"/>
                <w:szCs w:val="20"/>
              </w:rPr>
              <w:t>261</w:t>
            </w:r>
          </w:p>
        </w:tc>
        <w:tc>
          <w:tcPr>
            <w:tcW w:w="2126" w:type="dxa"/>
          </w:tcPr>
          <w:p w:rsidR="008B291E" w:rsidRPr="00884566" w:rsidRDefault="008B291E" w:rsidP="00B26D2D">
            <w:pPr>
              <w:rPr>
                <w:rFonts w:eastAsia="Calibri"/>
                <w:sz w:val="20"/>
                <w:szCs w:val="20"/>
              </w:rPr>
            </w:pPr>
            <w:proofErr w:type="spellStart"/>
            <w:r>
              <w:rPr>
                <w:rFonts w:eastAsia="Calibri"/>
                <w:sz w:val="20"/>
                <w:szCs w:val="20"/>
              </w:rPr>
              <w:t>Oskuil</w:t>
            </w:r>
            <w:proofErr w:type="spellEnd"/>
            <w:r>
              <w:rPr>
                <w:rFonts w:eastAsia="Calibri"/>
                <w:sz w:val="20"/>
                <w:szCs w:val="20"/>
              </w:rPr>
              <w:t xml:space="preserve"> 390 KQ /6</w:t>
            </w:r>
          </w:p>
        </w:tc>
        <w:tc>
          <w:tcPr>
            <w:tcW w:w="2268" w:type="dxa"/>
          </w:tcPr>
          <w:p w:rsidR="008B291E" w:rsidRDefault="008B291E" w:rsidP="000525DF">
            <w:pPr>
              <w:rPr>
                <w:rFonts w:eastAsia="Calibri"/>
                <w:sz w:val="20"/>
                <w:szCs w:val="20"/>
              </w:rPr>
            </w:pPr>
            <w:proofErr w:type="spellStart"/>
            <w:r>
              <w:rPr>
                <w:rFonts w:eastAsia="Calibri"/>
                <w:sz w:val="20"/>
                <w:szCs w:val="20"/>
              </w:rPr>
              <w:t>Boerewors</w:t>
            </w:r>
            <w:proofErr w:type="spellEnd"/>
            <w:r>
              <w:rPr>
                <w:rFonts w:eastAsia="Calibri"/>
                <w:sz w:val="20"/>
                <w:szCs w:val="20"/>
              </w:rPr>
              <w:t xml:space="preserve"> and Biltong </w:t>
            </w:r>
            <w:proofErr w:type="spellStart"/>
            <w:r>
              <w:rPr>
                <w:rFonts w:eastAsia="Calibri"/>
                <w:sz w:val="20"/>
                <w:szCs w:val="20"/>
              </w:rPr>
              <w:t>Mekka</w:t>
            </w:r>
            <w:proofErr w:type="spellEnd"/>
            <w:r>
              <w:rPr>
                <w:rFonts w:eastAsia="Calibri"/>
                <w:sz w:val="20"/>
                <w:szCs w:val="20"/>
              </w:rPr>
              <w:t xml:space="preserve"> CC</w:t>
            </w:r>
          </w:p>
          <w:p w:rsidR="008B291E" w:rsidRPr="00884566" w:rsidRDefault="008B291E" w:rsidP="000525DF">
            <w:pPr>
              <w:rPr>
                <w:rFonts w:eastAsia="Calibri"/>
                <w:sz w:val="20"/>
                <w:szCs w:val="20"/>
              </w:rPr>
            </w:pPr>
            <w:r>
              <w:rPr>
                <w:rFonts w:eastAsia="Calibri"/>
                <w:sz w:val="20"/>
                <w:szCs w:val="20"/>
              </w:rPr>
              <w:t>JA Horn</w:t>
            </w:r>
          </w:p>
        </w:tc>
        <w:tc>
          <w:tcPr>
            <w:tcW w:w="2410" w:type="dxa"/>
          </w:tcPr>
          <w:p w:rsidR="008B291E" w:rsidRDefault="008B291E">
            <w:r w:rsidRPr="00C8315F">
              <w:rPr>
                <w:rFonts w:eastAsia="Calibri"/>
                <w:sz w:val="20"/>
                <w:szCs w:val="20"/>
              </w:rPr>
              <w:t>Refer to issues to be attended to, indicated as part of the mitigation measures.</w:t>
            </w:r>
          </w:p>
        </w:tc>
        <w:tc>
          <w:tcPr>
            <w:tcW w:w="2693" w:type="dxa"/>
          </w:tcPr>
          <w:p w:rsidR="008B291E" w:rsidRDefault="008B291E" w:rsidP="000525DF">
            <w:pPr>
              <w:jc w:val="both"/>
              <w:rPr>
                <w:rFonts w:eastAsia="Calibri"/>
                <w:sz w:val="20"/>
                <w:szCs w:val="20"/>
              </w:rPr>
            </w:pPr>
            <w:r w:rsidRPr="00786940">
              <w:rPr>
                <w:rFonts w:eastAsia="Calibri"/>
                <w:sz w:val="20"/>
                <w:szCs w:val="20"/>
              </w:rPr>
              <w:t xml:space="preserve">Refer to General Mitigation Measures as discussed. </w:t>
            </w:r>
          </w:p>
          <w:p w:rsidR="008B291E" w:rsidRDefault="008B291E" w:rsidP="000525DF">
            <w:pPr>
              <w:jc w:val="both"/>
              <w:rPr>
                <w:rFonts w:eastAsia="Calibri"/>
                <w:sz w:val="20"/>
                <w:szCs w:val="20"/>
              </w:rPr>
            </w:pPr>
          </w:p>
          <w:p w:rsidR="008B291E" w:rsidRDefault="008B291E" w:rsidP="000525DF">
            <w:pPr>
              <w:jc w:val="both"/>
              <w:rPr>
                <w:rFonts w:eastAsia="Calibri"/>
                <w:sz w:val="20"/>
                <w:szCs w:val="20"/>
              </w:rPr>
            </w:pPr>
            <w:r>
              <w:rPr>
                <w:rFonts w:eastAsia="Calibri"/>
                <w:sz w:val="20"/>
                <w:szCs w:val="20"/>
              </w:rPr>
              <w:t>Two Eskom bridges to be repaired.</w:t>
            </w:r>
          </w:p>
          <w:p w:rsidR="008B291E" w:rsidRDefault="008B291E" w:rsidP="000525DF">
            <w:pPr>
              <w:jc w:val="both"/>
              <w:rPr>
                <w:rFonts w:eastAsia="Calibri"/>
                <w:sz w:val="20"/>
                <w:szCs w:val="20"/>
              </w:rPr>
            </w:pPr>
          </w:p>
          <w:p w:rsidR="008B291E" w:rsidRDefault="008B291E" w:rsidP="000525DF">
            <w:pPr>
              <w:jc w:val="both"/>
              <w:rPr>
                <w:rFonts w:eastAsia="Calibri"/>
                <w:sz w:val="20"/>
                <w:szCs w:val="20"/>
              </w:rPr>
            </w:pPr>
            <w:r>
              <w:rPr>
                <w:rFonts w:eastAsia="Calibri"/>
                <w:sz w:val="20"/>
                <w:szCs w:val="20"/>
              </w:rPr>
              <w:t>Construction between April to August to be arranged with owner</w:t>
            </w:r>
          </w:p>
          <w:p w:rsidR="008B291E" w:rsidRDefault="008B291E" w:rsidP="000525DF">
            <w:pPr>
              <w:jc w:val="both"/>
              <w:rPr>
                <w:rFonts w:eastAsia="Calibri"/>
                <w:sz w:val="20"/>
                <w:szCs w:val="20"/>
              </w:rPr>
            </w:pPr>
          </w:p>
          <w:p w:rsidR="008B291E" w:rsidRDefault="008B291E" w:rsidP="000525DF">
            <w:pPr>
              <w:jc w:val="both"/>
            </w:pPr>
            <w:r>
              <w:rPr>
                <w:rFonts w:eastAsia="Calibri"/>
                <w:sz w:val="20"/>
                <w:szCs w:val="20"/>
              </w:rPr>
              <w:t>Cell: 079 295 3808</w:t>
            </w:r>
          </w:p>
        </w:tc>
        <w:tc>
          <w:tcPr>
            <w:tcW w:w="1843" w:type="dxa"/>
          </w:tcPr>
          <w:p w:rsidR="008B291E" w:rsidRPr="00884566" w:rsidRDefault="008B291E" w:rsidP="000525DF">
            <w:pPr>
              <w:rPr>
                <w:rFonts w:eastAsia="Calibri"/>
                <w:sz w:val="20"/>
                <w:szCs w:val="20"/>
              </w:rPr>
            </w:pPr>
            <w:r>
              <w:rPr>
                <w:rFonts w:eastAsia="Calibri"/>
                <w:sz w:val="20"/>
                <w:szCs w:val="20"/>
              </w:rPr>
              <w:lastRenderedPageBreak/>
              <w:t>Contractor and ECO</w:t>
            </w:r>
          </w:p>
        </w:tc>
        <w:tc>
          <w:tcPr>
            <w:tcW w:w="1134" w:type="dxa"/>
          </w:tcPr>
          <w:p w:rsidR="008B291E" w:rsidRPr="00884566" w:rsidRDefault="008B291E" w:rsidP="00884566">
            <w:pPr>
              <w:rPr>
                <w:rFonts w:eastAsia="Calibri"/>
                <w:sz w:val="20"/>
                <w:szCs w:val="20"/>
              </w:rPr>
            </w:pPr>
          </w:p>
        </w:tc>
      </w:tr>
      <w:tr w:rsidR="0019045A" w:rsidRPr="00884566" w:rsidTr="00B91B55">
        <w:tc>
          <w:tcPr>
            <w:tcW w:w="817" w:type="dxa"/>
          </w:tcPr>
          <w:p w:rsidR="0019045A" w:rsidRPr="00884566" w:rsidRDefault="0019045A" w:rsidP="00884566">
            <w:pPr>
              <w:rPr>
                <w:rFonts w:eastAsia="Calibri"/>
                <w:sz w:val="20"/>
                <w:szCs w:val="20"/>
              </w:rPr>
            </w:pPr>
            <w:r w:rsidRPr="00884566">
              <w:rPr>
                <w:rFonts w:eastAsia="Calibri"/>
                <w:sz w:val="20"/>
                <w:szCs w:val="20"/>
              </w:rPr>
              <w:lastRenderedPageBreak/>
              <w:t>269</w:t>
            </w:r>
          </w:p>
        </w:tc>
        <w:tc>
          <w:tcPr>
            <w:tcW w:w="851" w:type="dxa"/>
          </w:tcPr>
          <w:p w:rsidR="0019045A" w:rsidRPr="00884566" w:rsidRDefault="0019045A" w:rsidP="00B26D2D">
            <w:pPr>
              <w:rPr>
                <w:rFonts w:eastAsia="Calibri"/>
                <w:sz w:val="20"/>
                <w:szCs w:val="20"/>
              </w:rPr>
            </w:pPr>
            <w:r>
              <w:rPr>
                <w:rFonts w:eastAsia="Calibri"/>
                <w:sz w:val="20"/>
                <w:szCs w:val="20"/>
              </w:rPr>
              <w:t>262</w:t>
            </w:r>
          </w:p>
        </w:tc>
        <w:tc>
          <w:tcPr>
            <w:tcW w:w="2126" w:type="dxa"/>
          </w:tcPr>
          <w:p w:rsidR="0019045A" w:rsidRPr="00884566" w:rsidRDefault="0019045A" w:rsidP="00B26D2D">
            <w:pPr>
              <w:rPr>
                <w:rFonts w:eastAsia="Calibri"/>
                <w:sz w:val="20"/>
                <w:szCs w:val="20"/>
              </w:rPr>
            </w:pPr>
            <w:proofErr w:type="spellStart"/>
            <w:r>
              <w:rPr>
                <w:rFonts w:eastAsia="Calibri"/>
                <w:sz w:val="20"/>
                <w:szCs w:val="20"/>
              </w:rPr>
              <w:t>Oskuil</w:t>
            </w:r>
            <w:proofErr w:type="spellEnd"/>
            <w:r>
              <w:rPr>
                <w:rFonts w:eastAsia="Calibri"/>
                <w:sz w:val="20"/>
                <w:szCs w:val="20"/>
              </w:rPr>
              <w:t xml:space="preserve"> 390 KQ /5</w:t>
            </w:r>
          </w:p>
        </w:tc>
        <w:tc>
          <w:tcPr>
            <w:tcW w:w="2268" w:type="dxa"/>
          </w:tcPr>
          <w:p w:rsidR="0019045A" w:rsidRPr="00884566" w:rsidRDefault="0019045A" w:rsidP="00884566">
            <w:pPr>
              <w:rPr>
                <w:rFonts w:eastAsia="Calibri"/>
                <w:sz w:val="20"/>
                <w:szCs w:val="20"/>
              </w:rPr>
            </w:pPr>
          </w:p>
        </w:tc>
        <w:tc>
          <w:tcPr>
            <w:tcW w:w="2410" w:type="dxa"/>
          </w:tcPr>
          <w:p w:rsidR="0019045A" w:rsidRPr="00884566" w:rsidRDefault="0019045A" w:rsidP="000525DF">
            <w:pPr>
              <w:jc w:val="both"/>
              <w:rPr>
                <w:rFonts w:eastAsia="Calibri"/>
                <w:sz w:val="20"/>
                <w:szCs w:val="20"/>
              </w:rPr>
            </w:pPr>
            <w:r>
              <w:rPr>
                <w:rFonts w:eastAsia="Calibri"/>
                <w:sz w:val="20"/>
                <w:szCs w:val="20"/>
              </w:rPr>
              <w:t>No specific social issues known at this stage</w:t>
            </w:r>
          </w:p>
        </w:tc>
        <w:tc>
          <w:tcPr>
            <w:tcW w:w="2693" w:type="dxa"/>
          </w:tcPr>
          <w:p w:rsidR="0019045A" w:rsidRDefault="0019045A" w:rsidP="000525DF">
            <w:pPr>
              <w:jc w:val="both"/>
            </w:pPr>
            <w:r w:rsidRPr="00786940">
              <w:rPr>
                <w:rFonts w:eastAsia="Calibri"/>
                <w:sz w:val="20"/>
                <w:szCs w:val="20"/>
              </w:rPr>
              <w:t xml:space="preserve">Refer to General Mitigation Measures as discussed. </w:t>
            </w:r>
          </w:p>
        </w:tc>
        <w:tc>
          <w:tcPr>
            <w:tcW w:w="1843" w:type="dxa"/>
          </w:tcPr>
          <w:p w:rsidR="0019045A" w:rsidRPr="00884566" w:rsidRDefault="0019045A" w:rsidP="00884566">
            <w:pPr>
              <w:rPr>
                <w:rFonts w:eastAsia="Calibri"/>
                <w:sz w:val="20"/>
                <w:szCs w:val="20"/>
              </w:rPr>
            </w:pPr>
          </w:p>
        </w:tc>
        <w:tc>
          <w:tcPr>
            <w:tcW w:w="1134" w:type="dxa"/>
          </w:tcPr>
          <w:p w:rsidR="0019045A" w:rsidRPr="00884566" w:rsidRDefault="0019045A" w:rsidP="00884566">
            <w:pPr>
              <w:rPr>
                <w:rFonts w:eastAsia="Calibri"/>
                <w:sz w:val="20"/>
                <w:szCs w:val="20"/>
              </w:rPr>
            </w:pPr>
          </w:p>
        </w:tc>
      </w:tr>
      <w:tr w:rsidR="0019045A" w:rsidRPr="00884566" w:rsidTr="00B91B55">
        <w:tc>
          <w:tcPr>
            <w:tcW w:w="817" w:type="dxa"/>
          </w:tcPr>
          <w:p w:rsidR="0019045A" w:rsidRPr="00884566" w:rsidRDefault="0019045A" w:rsidP="00884566">
            <w:pPr>
              <w:rPr>
                <w:rFonts w:eastAsia="Calibri"/>
                <w:sz w:val="20"/>
                <w:szCs w:val="20"/>
              </w:rPr>
            </w:pPr>
            <w:r w:rsidRPr="00884566">
              <w:rPr>
                <w:rFonts w:eastAsia="Calibri"/>
                <w:sz w:val="20"/>
                <w:szCs w:val="20"/>
              </w:rPr>
              <w:t>270</w:t>
            </w:r>
          </w:p>
        </w:tc>
        <w:tc>
          <w:tcPr>
            <w:tcW w:w="851" w:type="dxa"/>
          </w:tcPr>
          <w:p w:rsidR="0019045A" w:rsidRPr="00884566" w:rsidRDefault="0019045A" w:rsidP="00B26D2D">
            <w:pPr>
              <w:rPr>
                <w:rFonts w:eastAsia="Calibri"/>
                <w:sz w:val="20"/>
                <w:szCs w:val="20"/>
              </w:rPr>
            </w:pPr>
            <w:r>
              <w:rPr>
                <w:rFonts w:eastAsia="Calibri"/>
                <w:sz w:val="20"/>
                <w:szCs w:val="20"/>
              </w:rPr>
              <w:t>263</w:t>
            </w:r>
          </w:p>
        </w:tc>
        <w:tc>
          <w:tcPr>
            <w:tcW w:w="2126" w:type="dxa"/>
          </w:tcPr>
          <w:p w:rsidR="0019045A" w:rsidRPr="00884566" w:rsidRDefault="0019045A" w:rsidP="00884566">
            <w:pPr>
              <w:rPr>
                <w:rFonts w:eastAsia="Calibri"/>
                <w:sz w:val="20"/>
                <w:szCs w:val="20"/>
              </w:rPr>
            </w:pPr>
            <w:proofErr w:type="spellStart"/>
            <w:r>
              <w:rPr>
                <w:rFonts w:eastAsia="Calibri"/>
                <w:sz w:val="20"/>
                <w:szCs w:val="20"/>
              </w:rPr>
              <w:t>Oskuil</w:t>
            </w:r>
            <w:proofErr w:type="spellEnd"/>
            <w:r>
              <w:rPr>
                <w:rFonts w:eastAsia="Calibri"/>
                <w:sz w:val="20"/>
                <w:szCs w:val="20"/>
              </w:rPr>
              <w:t xml:space="preserve"> 390 KQ /5</w:t>
            </w:r>
          </w:p>
        </w:tc>
        <w:tc>
          <w:tcPr>
            <w:tcW w:w="2268" w:type="dxa"/>
          </w:tcPr>
          <w:p w:rsidR="0019045A" w:rsidRPr="00884566" w:rsidRDefault="0019045A" w:rsidP="00884566">
            <w:pPr>
              <w:rPr>
                <w:rFonts w:eastAsia="Calibri"/>
                <w:sz w:val="20"/>
                <w:szCs w:val="20"/>
              </w:rPr>
            </w:pPr>
          </w:p>
        </w:tc>
        <w:tc>
          <w:tcPr>
            <w:tcW w:w="2410" w:type="dxa"/>
          </w:tcPr>
          <w:p w:rsidR="0019045A" w:rsidRPr="00884566" w:rsidRDefault="0019045A" w:rsidP="000525DF">
            <w:pPr>
              <w:jc w:val="both"/>
              <w:rPr>
                <w:rFonts w:eastAsia="Calibri"/>
                <w:sz w:val="20"/>
                <w:szCs w:val="20"/>
              </w:rPr>
            </w:pPr>
            <w:r>
              <w:rPr>
                <w:rFonts w:eastAsia="Calibri"/>
                <w:sz w:val="20"/>
                <w:szCs w:val="20"/>
              </w:rPr>
              <w:t>No specific social issues known at this stage</w:t>
            </w:r>
          </w:p>
        </w:tc>
        <w:tc>
          <w:tcPr>
            <w:tcW w:w="2693" w:type="dxa"/>
          </w:tcPr>
          <w:p w:rsidR="0019045A" w:rsidRDefault="0019045A" w:rsidP="000525DF">
            <w:pPr>
              <w:jc w:val="both"/>
            </w:pPr>
            <w:r w:rsidRPr="00786940">
              <w:rPr>
                <w:rFonts w:eastAsia="Calibri"/>
                <w:sz w:val="20"/>
                <w:szCs w:val="20"/>
              </w:rPr>
              <w:t xml:space="preserve">Refer to General Mitigation Measures as discussed. </w:t>
            </w:r>
          </w:p>
        </w:tc>
        <w:tc>
          <w:tcPr>
            <w:tcW w:w="1843" w:type="dxa"/>
          </w:tcPr>
          <w:p w:rsidR="0019045A" w:rsidRPr="00884566" w:rsidRDefault="0019045A" w:rsidP="00884566">
            <w:pPr>
              <w:rPr>
                <w:rFonts w:eastAsia="Calibri"/>
                <w:sz w:val="20"/>
                <w:szCs w:val="20"/>
              </w:rPr>
            </w:pPr>
          </w:p>
        </w:tc>
        <w:tc>
          <w:tcPr>
            <w:tcW w:w="1134" w:type="dxa"/>
          </w:tcPr>
          <w:p w:rsidR="0019045A" w:rsidRPr="00884566" w:rsidRDefault="0019045A" w:rsidP="00884566">
            <w:pPr>
              <w:rPr>
                <w:rFonts w:eastAsia="Calibri"/>
                <w:sz w:val="20"/>
                <w:szCs w:val="20"/>
              </w:rPr>
            </w:pPr>
          </w:p>
        </w:tc>
      </w:tr>
      <w:tr w:rsidR="0019045A" w:rsidRPr="00884566" w:rsidTr="00B91B55">
        <w:tc>
          <w:tcPr>
            <w:tcW w:w="817" w:type="dxa"/>
          </w:tcPr>
          <w:p w:rsidR="0019045A" w:rsidRPr="00884566" w:rsidRDefault="0019045A" w:rsidP="00884566">
            <w:pPr>
              <w:rPr>
                <w:rFonts w:eastAsia="Calibri"/>
                <w:sz w:val="20"/>
                <w:szCs w:val="20"/>
              </w:rPr>
            </w:pPr>
            <w:r w:rsidRPr="00884566">
              <w:rPr>
                <w:rFonts w:eastAsia="Calibri"/>
                <w:sz w:val="20"/>
                <w:szCs w:val="20"/>
              </w:rPr>
              <w:t>271</w:t>
            </w:r>
          </w:p>
        </w:tc>
        <w:tc>
          <w:tcPr>
            <w:tcW w:w="851" w:type="dxa"/>
          </w:tcPr>
          <w:p w:rsidR="0019045A" w:rsidRPr="00884566" w:rsidRDefault="0019045A" w:rsidP="00884566">
            <w:pPr>
              <w:rPr>
                <w:rFonts w:eastAsia="Calibri"/>
                <w:sz w:val="20"/>
                <w:szCs w:val="20"/>
              </w:rPr>
            </w:pPr>
          </w:p>
        </w:tc>
        <w:tc>
          <w:tcPr>
            <w:tcW w:w="2126" w:type="dxa"/>
          </w:tcPr>
          <w:p w:rsidR="0019045A" w:rsidRPr="00884566" w:rsidRDefault="0019045A" w:rsidP="00B26D2D">
            <w:pPr>
              <w:rPr>
                <w:rFonts w:eastAsia="Calibri"/>
                <w:sz w:val="20"/>
                <w:szCs w:val="20"/>
              </w:rPr>
            </w:pPr>
            <w:proofErr w:type="spellStart"/>
            <w:r>
              <w:rPr>
                <w:rFonts w:eastAsia="Calibri"/>
                <w:sz w:val="20"/>
                <w:szCs w:val="20"/>
              </w:rPr>
              <w:t>Oskuil</w:t>
            </w:r>
            <w:proofErr w:type="spellEnd"/>
            <w:r>
              <w:rPr>
                <w:rFonts w:eastAsia="Calibri"/>
                <w:sz w:val="20"/>
                <w:szCs w:val="20"/>
              </w:rPr>
              <w:t xml:space="preserve"> 390 KQ /5</w:t>
            </w:r>
          </w:p>
        </w:tc>
        <w:tc>
          <w:tcPr>
            <w:tcW w:w="2268" w:type="dxa"/>
          </w:tcPr>
          <w:p w:rsidR="0019045A" w:rsidRPr="00884566" w:rsidRDefault="0019045A" w:rsidP="00884566">
            <w:pPr>
              <w:rPr>
                <w:rFonts w:eastAsia="Calibri"/>
                <w:sz w:val="20"/>
                <w:szCs w:val="20"/>
              </w:rPr>
            </w:pPr>
          </w:p>
        </w:tc>
        <w:tc>
          <w:tcPr>
            <w:tcW w:w="2410" w:type="dxa"/>
          </w:tcPr>
          <w:p w:rsidR="0019045A" w:rsidRPr="00884566" w:rsidRDefault="0019045A" w:rsidP="000525DF">
            <w:pPr>
              <w:jc w:val="both"/>
              <w:rPr>
                <w:rFonts w:eastAsia="Calibri"/>
                <w:sz w:val="20"/>
                <w:szCs w:val="20"/>
              </w:rPr>
            </w:pPr>
            <w:r>
              <w:rPr>
                <w:rFonts w:eastAsia="Calibri"/>
                <w:sz w:val="20"/>
                <w:szCs w:val="20"/>
              </w:rPr>
              <w:t>No specific social issues known at this stage</w:t>
            </w:r>
          </w:p>
        </w:tc>
        <w:tc>
          <w:tcPr>
            <w:tcW w:w="2693" w:type="dxa"/>
          </w:tcPr>
          <w:p w:rsidR="0019045A" w:rsidRDefault="0019045A" w:rsidP="000525DF">
            <w:pPr>
              <w:jc w:val="both"/>
            </w:pPr>
            <w:r w:rsidRPr="00786940">
              <w:rPr>
                <w:rFonts w:eastAsia="Calibri"/>
                <w:sz w:val="20"/>
                <w:szCs w:val="20"/>
              </w:rPr>
              <w:t xml:space="preserve">Refer to General Mitigation Measures as discussed. </w:t>
            </w:r>
          </w:p>
        </w:tc>
        <w:tc>
          <w:tcPr>
            <w:tcW w:w="1843" w:type="dxa"/>
          </w:tcPr>
          <w:p w:rsidR="0019045A" w:rsidRPr="00884566" w:rsidRDefault="0019045A" w:rsidP="00884566">
            <w:pPr>
              <w:rPr>
                <w:rFonts w:eastAsia="Calibri"/>
                <w:sz w:val="20"/>
                <w:szCs w:val="20"/>
              </w:rPr>
            </w:pPr>
          </w:p>
        </w:tc>
        <w:tc>
          <w:tcPr>
            <w:tcW w:w="1134" w:type="dxa"/>
          </w:tcPr>
          <w:p w:rsidR="0019045A" w:rsidRPr="00884566" w:rsidRDefault="0019045A" w:rsidP="00884566">
            <w:pPr>
              <w:rPr>
                <w:rFonts w:eastAsia="Calibri"/>
                <w:sz w:val="20"/>
                <w:szCs w:val="20"/>
              </w:rPr>
            </w:pPr>
          </w:p>
        </w:tc>
      </w:tr>
      <w:tr w:rsidR="0019045A" w:rsidRPr="00884566" w:rsidTr="00B91B55">
        <w:tc>
          <w:tcPr>
            <w:tcW w:w="817" w:type="dxa"/>
          </w:tcPr>
          <w:p w:rsidR="0019045A" w:rsidRPr="00884566" w:rsidRDefault="0019045A" w:rsidP="00884566">
            <w:pPr>
              <w:rPr>
                <w:rFonts w:eastAsia="Calibri"/>
                <w:sz w:val="20"/>
                <w:szCs w:val="20"/>
              </w:rPr>
            </w:pPr>
            <w:r w:rsidRPr="00884566">
              <w:rPr>
                <w:rFonts w:eastAsia="Calibri"/>
                <w:sz w:val="20"/>
                <w:szCs w:val="20"/>
              </w:rPr>
              <w:t>272</w:t>
            </w:r>
          </w:p>
        </w:tc>
        <w:tc>
          <w:tcPr>
            <w:tcW w:w="851" w:type="dxa"/>
          </w:tcPr>
          <w:p w:rsidR="0019045A" w:rsidRPr="00884566" w:rsidRDefault="0019045A" w:rsidP="00B26D2D">
            <w:pPr>
              <w:rPr>
                <w:rFonts w:eastAsia="Calibri"/>
                <w:sz w:val="20"/>
                <w:szCs w:val="20"/>
              </w:rPr>
            </w:pPr>
            <w:r>
              <w:rPr>
                <w:rFonts w:eastAsia="Calibri"/>
                <w:sz w:val="20"/>
                <w:szCs w:val="20"/>
              </w:rPr>
              <w:t>264</w:t>
            </w:r>
          </w:p>
        </w:tc>
        <w:tc>
          <w:tcPr>
            <w:tcW w:w="2126" w:type="dxa"/>
          </w:tcPr>
          <w:p w:rsidR="0019045A" w:rsidRPr="00884566" w:rsidRDefault="0019045A" w:rsidP="00B26D2D">
            <w:pPr>
              <w:rPr>
                <w:rFonts w:eastAsia="Calibri"/>
                <w:sz w:val="20"/>
                <w:szCs w:val="20"/>
              </w:rPr>
            </w:pPr>
            <w:proofErr w:type="spellStart"/>
            <w:r>
              <w:rPr>
                <w:rFonts w:eastAsia="Calibri"/>
                <w:sz w:val="20"/>
                <w:szCs w:val="20"/>
              </w:rPr>
              <w:t>Oskuil</w:t>
            </w:r>
            <w:proofErr w:type="spellEnd"/>
            <w:r>
              <w:rPr>
                <w:rFonts w:eastAsia="Calibri"/>
                <w:sz w:val="20"/>
                <w:szCs w:val="20"/>
              </w:rPr>
              <w:t xml:space="preserve"> 390 KQ /5</w:t>
            </w:r>
          </w:p>
        </w:tc>
        <w:tc>
          <w:tcPr>
            <w:tcW w:w="2268" w:type="dxa"/>
          </w:tcPr>
          <w:p w:rsidR="0019045A" w:rsidRPr="00884566" w:rsidRDefault="0019045A" w:rsidP="00884566">
            <w:pPr>
              <w:rPr>
                <w:rFonts w:eastAsia="Calibri"/>
                <w:sz w:val="20"/>
                <w:szCs w:val="20"/>
              </w:rPr>
            </w:pPr>
          </w:p>
        </w:tc>
        <w:tc>
          <w:tcPr>
            <w:tcW w:w="2410" w:type="dxa"/>
          </w:tcPr>
          <w:p w:rsidR="0019045A" w:rsidRPr="00884566" w:rsidRDefault="0019045A" w:rsidP="000525DF">
            <w:pPr>
              <w:jc w:val="both"/>
              <w:rPr>
                <w:rFonts w:eastAsia="Calibri"/>
                <w:sz w:val="20"/>
                <w:szCs w:val="20"/>
              </w:rPr>
            </w:pPr>
            <w:r>
              <w:rPr>
                <w:rFonts w:eastAsia="Calibri"/>
                <w:sz w:val="20"/>
                <w:szCs w:val="20"/>
              </w:rPr>
              <w:t>No specific social issues known at this stage</w:t>
            </w:r>
          </w:p>
        </w:tc>
        <w:tc>
          <w:tcPr>
            <w:tcW w:w="2693" w:type="dxa"/>
          </w:tcPr>
          <w:p w:rsidR="0019045A" w:rsidRDefault="0019045A" w:rsidP="000525DF">
            <w:pPr>
              <w:jc w:val="both"/>
            </w:pPr>
            <w:r w:rsidRPr="00786940">
              <w:rPr>
                <w:rFonts w:eastAsia="Calibri"/>
                <w:sz w:val="20"/>
                <w:szCs w:val="20"/>
              </w:rPr>
              <w:t xml:space="preserve">Refer to General Mitigation Measures as discussed. </w:t>
            </w:r>
          </w:p>
        </w:tc>
        <w:tc>
          <w:tcPr>
            <w:tcW w:w="1843" w:type="dxa"/>
          </w:tcPr>
          <w:p w:rsidR="0019045A" w:rsidRPr="00884566" w:rsidRDefault="0019045A" w:rsidP="00884566">
            <w:pPr>
              <w:rPr>
                <w:rFonts w:eastAsia="Calibri"/>
                <w:sz w:val="20"/>
                <w:szCs w:val="20"/>
              </w:rPr>
            </w:pPr>
          </w:p>
        </w:tc>
        <w:tc>
          <w:tcPr>
            <w:tcW w:w="1134" w:type="dxa"/>
          </w:tcPr>
          <w:p w:rsidR="0019045A" w:rsidRPr="00884566" w:rsidRDefault="0019045A" w:rsidP="00884566">
            <w:pPr>
              <w:rPr>
                <w:rFonts w:eastAsia="Calibri"/>
                <w:sz w:val="20"/>
                <w:szCs w:val="20"/>
              </w:rPr>
            </w:pPr>
          </w:p>
        </w:tc>
      </w:tr>
      <w:tr w:rsidR="0019045A" w:rsidRPr="00884566" w:rsidTr="00B91B55">
        <w:tc>
          <w:tcPr>
            <w:tcW w:w="817" w:type="dxa"/>
          </w:tcPr>
          <w:p w:rsidR="0019045A" w:rsidRPr="00884566" w:rsidRDefault="0019045A" w:rsidP="00884566">
            <w:pPr>
              <w:rPr>
                <w:rFonts w:eastAsia="Calibri"/>
                <w:sz w:val="20"/>
                <w:szCs w:val="20"/>
              </w:rPr>
            </w:pPr>
            <w:r w:rsidRPr="00884566">
              <w:rPr>
                <w:rFonts w:eastAsia="Calibri"/>
                <w:sz w:val="20"/>
                <w:szCs w:val="20"/>
              </w:rPr>
              <w:t>273</w:t>
            </w:r>
          </w:p>
        </w:tc>
        <w:tc>
          <w:tcPr>
            <w:tcW w:w="851" w:type="dxa"/>
          </w:tcPr>
          <w:p w:rsidR="0019045A" w:rsidRPr="00884566" w:rsidRDefault="0019045A" w:rsidP="00B26D2D">
            <w:pPr>
              <w:rPr>
                <w:rFonts w:eastAsia="Calibri"/>
                <w:sz w:val="20"/>
                <w:szCs w:val="20"/>
              </w:rPr>
            </w:pPr>
            <w:r>
              <w:rPr>
                <w:rFonts w:eastAsia="Calibri"/>
                <w:sz w:val="20"/>
                <w:szCs w:val="20"/>
              </w:rPr>
              <w:t>265</w:t>
            </w:r>
          </w:p>
        </w:tc>
        <w:tc>
          <w:tcPr>
            <w:tcW w:w="2126" w:type="dxa"/>
          </w:tcPr>
          <w:p w:rsidR="0019045A" w:rsidRPr="00884566" w:rsidRDefault="0019045A" w:rsidP="00B26D2D">
            <w:pPr>
              <w:rPr>
                <w:rFonts w:eastAsia="Calibri"/>
                <w:sz w:val="20"/>
                <w:szCs w:val="20"/>
              </w:rPr>
            </w:pPr>
            <w:proofErr w:type="spellStart"/>
            <w:r>
              <w:rPr>
                <w:rFonts w:eastAsia="Calibri"/>
                <w:sz w:val="20"/>
                <w:szCs w:val="20"/>
              </w:rPr>
              <w:t>Oskuil</w:t>
            </w:r>
            <w:proofErr w:type="spellEnd"/>
            <w:r>
              <w:rPr>
                <w:rFonts w:eastAsia="Calibri"/>
                <w:sz w:val="20"/>
                <w:szCs w:val="20"/>
              </w:rPr>
              <w:t xml:space="preserve"> 390 KQ /5</w:t>
            </w:r>
          </w:p>
        </w:tc>
        <w:tc>
          <w:tcPr>
            <w:tcW w:w="2268" w:type="dxa"/>
          </w:tcPr>
          <w:p w:rsidR="0019045A" w:rsidRPr="00884566" w:rsidRDefault="0019045A" w:rsidP="00884566">
            <w:pPr>
              <w:rPr>
                <w:rFonts w:eastAsia="Calibri"/>
                <w:sz w:val="20"/>
                <w:szCs w:val="20"/>
              </w:rPr>
            </w:pPr>
          </w:p>
        </w:tc>
        <w:tc>
          <w:tcPr>
            <w:tcW w:w="2410" w:type="dxa"/>
          </w:tcPr>
          <w:p w:rsidR="0019045A" w:rsidRPr="00884566" w:rsidRDefault="0019045A" w:rsidP="000525DF">
            <w:pPr>
              <w:jc w:val="both"/>
              <w:rPr>
                <w:rFonts w:eastAsia="Calibri"/>
                <w:sz w:val="20"/>
                <w:szCs w:val="20"/>
              </w:rPr>
            </w:pPr>
            <w:r>
              <w:rPr>
                <w:rFonts w:eastAsia="Calibri"/>
                <w:sz w:val="20"/>
                <w:szCs w:val="20"/>
              </w:rPr>
              <w:t>No specific social issues known at this stage</w:t>
            </w:r>
          </w:p>
        </w:tc>
        <w:tc>
          <w:tcPr>
            <w:tcW w:w="2693" w:type="dxa"/>
          </w:tcPr>
          <w:p w:rsidR="0019045A" w:rsidRDefault="0019045A" w:rsidP="000525DF">
            <w:pPr>
              <w:jc w:val="both"/>
            </w:pPr>
            <w:r w:rsidRPr="00786940">
              <w:rPr>
                <w:rFonts w:eastAsia="Calibri"/>
                <w:sz w:val="20"/>
                <w:szCs w:val="20"/>
              </w:rPr>
              <w:t xml:space="preserve">Refer to General Mitigation Measures as discussed. </w:t>
            </w:r>
          </w:p>
        </w:tc>
        <w:tc>
          <w:tcPr>
            <w:tcW w:w="1843" w:type="dxa"/>
          </w:tcPr>
          <w:p w:rsidR="0019045A" w:rsidRPr="00884566" w:rsidRDefault="0019045A" w:rsidP="00884566">
            <w:pPr>
              <w:rPr>
                <w:rFonts w:eastAsia="Calibri"/>
                <w:sz w:val="20"/>
                <w:szCs w:val="20"/>
              </w:rPr>
            </w:pPr>
          </w:p>
        </w:tc>
        <w:tc>
          <w:tcPr>
            <w:tcW w:w="1134" w:type="dxa"/>
          </w:tcPr>
          <w:p w:rsidR="0019045A" w:rsidRPr="00884566" w:rsidRDefault="0019045A" w:rsidP="00884566">
            <w:pPr>
              <w:rPr>
                <w:rFonts w:eastAsia="Calibri"/>
                <w:sz w:val="20"/>
                <w:szCs w:val="20"/>
              </w:rPr>
            </w:pPr>
          </w:p>
        </w:tc>
      </w:tr>
      <w:tr w:rsidR="0019045A" w:rsidRPr="00884566" w:rsidTr="00B91B55">
        <w:tc>
          <w:tcPr>
            <w:tcW w:w="817" w:type="dxa"/>
          </w:tcPr>
          <w:p w:rsidR="0019045A" w:rsidRPr="00884566" w:rsidRDefault="0019045A" w:rsidP="00884566">
            <w:pPr>
              <w:rPr>
                <w:rFonts w:eastAsia="Calibri"/>
                <w:sz w:val="20"/>
                <w:szCs w:val="20"/>
              </w:rPr>
            </w:pPr>
            <w:r w:rsidRPr="00884566">
              <w:rPr>
                <w:rFonts w:eastAsia="Calibri"/>
                <w:sz w:val="20"/>
                <w:szCs w:val="20"/>
              </w:rPr>
              <w:t>274</w:t>
            </w:r>
          </w:p>
        </w:tc>
        <w:tc>
          <w:tcPr>
            <w:tcW w:w="851" w:type="dxa"/>
          </w:tcPr>
          <w:p w:rsidR="0019045A" w:rsidRPr="00884566" w:rsidRDefault="0019045A" w:rsidP="00B26D2D">
            <w:pPr>
              <w:rPr>
                <w:rFonts w:eastAsia="Calibri"/>
                <w:sz w:val="20"/>
                <w:szCs w:val="20"/>
              </w:rPr>
            </w:pPr>
          </w:p>
        </w:tc>
        <w:tc>
          <w:tcPr>
            <w:tcW w:w="2126" w:type="dxa"/>
          </w:tcPr>
          <w:p w:rsidR="0019045A" w:rsidRPr="00884566" w:rsidRDefault="0019045A" w:rsidP="00B26D2D">
            <w:pPr>
              <w:rPr>
                <w:rFonts w:eastAsia="Calibri"/>
                <w:sz w:val="20"/>
                <w:szCs w:val="20"/>
              </w:rPr>
            </w:pPr>
            <w:proofErr w:type="spellStart"/>
            <w:r>
              <w:rPr>
                <w:rFonts w:eastAsia="Calibri"/>
                <w:sz w:val="20"/>
                <w:szCs w:val="20"/>
              </w:rPr>
              <w:t>Oskuil</w:t>
            </w:r>
            <w:proofErr w:type="spellEnd"/>
            <w:r>
              <w:rPr>
                <w:rFonts w:eastAsia="Calibri"/>
                <w:sz w:val="20"/>
                <w:szCs w:val="20"/>
              </w:rPr>
              <w:t xml:space="preserve"> 390 KQ /5</w:t>
            </w:r>
          </w:p>
        </w:tc>
        <w:tc>
          <w:tcPr>
            <w:tcW w:w="2268" w:type="dxa"/>
          </w:tcPr>
          <w:p w:rsidR="0019045A" w:rsidRPr="00884566" w:rsidRDefault="0019045A" w:rsidP="00884566">
            <w:pPr>
              <w:rPr>
                <w:rFonts w:eastAsia="Calibri"/>
                <w:sz w:val="20"/>
                <w:szCs w:val="20"/>
              </w:rPr>
            </w:pPr>
          </w:p>
        </w:tc>
        <w:tc>
          <w:tcPr>
            <w:tcW w:w="2410" w:type="dxa"/>
          </w:tcPr>
          <w:p w:rsidR="0019045A" w:rsidRPr="00884566" w:rsidRDefault="0019045A" w:rsidP="000525DF">
            <w:pPr>
              <w:jc w:val="both"/>
              <w:rPr>
                <w:rFonts w:eastAsia="Calibri"/>
                <w:sz w:val="20"/>
                <w:szCs w:val="20"/>
              </w:rPr>
            </w:pPr>
            <w:r>
              <w:rPr>
                <w:rFonts w:eastAsia="Calibri"/>
                <w:sz w:val="20"/>
                <w:szCs w:val="20"/>
              </w:rPr>
              <w:t>No specific social issues known at this stage</w:t>
            </w:r>
          </w:p>
        </w:tc>
        <w:tc>
          <w:tcPr>
            <w:tcW w:w="2693" w:type="dxa"/>
          </w:tcPr>
          <w:p w:rsidR="0019045A" w:rsidRDefault="0019045A" w:rsidP="000525DF">
            <w:pPr>
              <w:jc w:val="both"/>
            </w:pPr>
            <w:r w:rsidRPr="00786940">
              <w:rPr>
                <w:rFonts w:eastAsia="Calibri"/>
                <w:sz w:val="20"/>
                <w:szCs w:val="20"/>
              </w:rPr>
              <w:t xml:space="preserve">Refer to General Mitigation Measures as discussed. </w:t>
            </w:r>
          </w:p>
        </w:tc>
        <w:tc>
          <w:tcPr>
            <w:tcW w:w="1843" w:type="dxa"/>
          </w:tcPr>
          <w:p w:rsidR="0019045A" w:rsidRPr="00884566" w:rsidRDefault="0019045A" w:rsidP="00884566">
            <w:pPr>
              <w:rPr>
                <w:rFonts w:eastAsia="Calibri"/>
                <w:sz w:val="20"/>
                <w:szCs w:val="20"/>
              </w:rPr>
            </w:pPr>
          </w:p>
        </w:tc>
        <w:tc>
          <w:tcPr>
            <w:tcW w:w="1134" w:type="dxa"/>
          </w:tcPr>
          <w:p w:rsidR="0019045A" w:rsidRPr="00884566" w:rsidRDefault="0019045A" w:rsidP="00884566">
            <w:pPr>
              <w:rPr>
                <w:rFonts w:eastAsia="Calibri"/>
                <w:sz w:val="20"/>
                <w:szCs w:val="20"/>
              </w:rPr>
            </w:pPr>
          </w:p>
        </w:tc>
      </w:tr>
      <w:tr w:rsidR="0019045A" w:rsidRPr="00884566" w:rsidTr="00B91B55">
        <w:tc>
          <w:tcPr>
            <w:tcW w:w="817" w:type="dxa"/>
          </w:tcPr>
          <w:p w:rsidR="0019045A" w:rsidRPr="00884566" w:rsidRDefault="0019045A" w:rsidP="00884566">
            <w:pPr>
              <w:rPr>
                <w:rFonts w:eastAsia="Calibri"/>
                <w:sz w:val="20"/>
                <w:szCs w:val="20"/>
              </w:rPr>
            </w:pPr>
            <w:r w:rsidRPr="00884566">
              <w:rPr>
                <w:rFonts w:eastAsia="Calibri"/>
                <w:sz w:val="20"/>
                <w:szCs w:val="20"/>
              </w:rPr>
              <w:t>275</w:t>
            </w:r>
          </w:p>
        </w:tc>
        <w:tc>
          <w:tcPr>
            <w:tcW w:w="851" w:type="dxa"/>
          </w:tcPr>
          <w:p w:rsidR="0019045A" w:rsidRPr="00884566" w:rsidRDefault="0019045A" w:rsidP="00B26D2D">
            <w:pPr>
              <w:rPr>
                <w:rFonts w:eastAsia="Calibri"/>
                <w:sz w:val="20"/>
                <w:szCs w:val="20"/>
              </w:rPr>
            </w:pPr>
            <w:r>
              <w:rPr>
                <w:rFonts w:eastAsia="Calibri"/>
                <w:sz w:val="20"/>
                <w:szCs w:val="20"/>
              </w:rPr>
              <w:t>266</w:t>
            </w:r>
          </w:p>
        </w:tc>
        <w:tc>
          <w:tcPr>
            <w:tcW w:w="2126" w:type="dxa"/>
          </w:tcPr>
          <w:p w:rsidR="0019045A" w:rsidRPr="00884566" w:rsidRDefault="0019045A" w:rsidP="00B26D2D">
            <w:pPr>
              <w:rPr>
                <w:rFonts w:eastAsia="Calibri"/>
                <w:sz w:val="20"/>
                <w:szCs w:val="20"/>
              </w:rPr>
            </w:pPr>
            <w:proofErr w:type="spellStart"/>
            <w:r>
              <w:rPr>
                <w:rFonts w:eastAsia="Calibri"/>
                <w:sz w:val="20"/>
                <w:szCs w:val="20"/>
              </w:rPr>
              <w:t>Oskuil</w:t>
            </w:r>
            <w:proofErr w:type="spellEnd"/>
            <w:r>
              <w:rPr>
                <w:rFonts w:eastAsia="Calibri"/>
                <w:sz w:val="20"/>
                <w:szCs w:val="20"/>
              </w:rPr>
              <w:t xml:space="preserve"> 390 KQ /5</w:t>
            </w:r>
          </w:p>
        </w:tc>
        <w:tc>
          <w:tcPr>
            <w:tcW w:w="2268" w:type="dxa"/>
          </w:tcPr>
          <w:p w:rsidR="0019045A" w:rsidRPr="00884566" w:rsidRDefault="0019045A" w:rsidP="00884566">
            <w:pPr>
              <w:rPr>
                <w:rFonts w:eastAsia="Calibri"/>
                <w:sz w:val="20"/>
                <w:szCs w:val="20"/>
              </w:rPr>
            </w:pPr>
          </w:p>
        </w:tc>
        <w:tc>
          <w:tcPr>
            <w:tcW w:w="2410" w:type="dxa"/>
          </w:tcPr>
          <w:p w:rsidR="0019045A" w:rsidRPr="00884566" w:rsidRDefault="0019045A" w:rsidP="000525DF">
            <w:pPr>
              <w:jc w:val="both"/>
              <w:rPr>
                <w:rFonts w:eastAsia="Calibri"/>
                <w:sz w:val="20"/>
                <w:szCs w:val="20"/>
              </w:rPr>
            </w:pPr>
            <w:r>
              <w:rPr>
                <w:rFonts w:eastAsia="Calibri"/>
                <w:sz w:val="20"/>
                <w:szCs w:val="20"/>
              </w:rPr>
              <w:t>No specific social issues known at this stage</w:t>
            </w:r>
          </w:p>
        </w:tc>
        <w:tc>
          <w:tcPr>
            <w:tcW w:w="2693" w:type="dxa"/>
          </w:tcPr>
          <w:p w:rsidR="0019045A" w:rsidRDefault="0019045A" w:rsidP="000525DF">
            <w:pPr>
              <w:jc w:val="both"/>
            </w:pPr>
            <w:r w:rsidRPr="00786940">
              <w:rPr>
                <w:rFonts w:eastAsia="Calibri"/>
                <w:sz w:val="20"/>
                <w:szCs w:val="20"/>
              </w:rPr>
              <w:t xml:space="preserve">Refer to General Mitigation Measures as discussed. </w:t>
            </w:r>
          </w:p>
        </w:tc>
        <w:tc>
          <w:tcPr>
            <w:tcW w:w="1843" w:type="dxa"/>
          </w:tcPr>
          <w:p w:rsidR="0019045A" w:rsidRPr="00884566" w:rsidRDefault="0019045A" w:rsidP="00884566">
            <w:pPr>
              <w:rPr>
                <w:rFonts w:eastAsia="Calibri"/>
                <w:sz w:val="20"/>
                <w:szCs w:val="20"/>
              </w:rPr>
            </w:pPr>
          </w:p>
        </w:tc>
        <w:tc>
          <w:tcPr>
            <w:tcW w:w="1134" w:type="dxa"/>
          </w:tcPr>
          <w:p w:rsidR="0019045A" w:rsidRPr="00884566" w:rsidRDefault="0019045A" w:rsidP="00884566">
            <w:pPr>
              <w:rPr>
                <w:rFonts w:eastAsia="Calibri"/>
                <w:sz w:val="20"/>
                <w:szCs w:val="20"/>
              </w:rPr>
            </w:pPr>
          </w:p>
        </w:tc>
      </w:tr>
      <w:tr w:rsidR="0019045A" w:rsidRPr="00884566" w:rsidTr="00B91B55">
        <w:tc>
          <w:tcPr>
            <w:tcW w:w="817" w:type="dxa"/>
          </w:tcPr>
          <w:p w:rsidR="0019045A" w:rsidRPr="00884566" w:rsidRDefault="0019045A" w:rsidP="00884566">
            <w:pPr>
              <w:rPr>
                <w:rFonts w:eastAsia="Calibri"/>
                <w:sz w:val="20"/>
                <w:szCs w:val="20"/>
              </w:rPr>
            </w:pPr>
            <w:r w:rsidRPr="00884566">
              <w:rPr>
                <w:rFonts w:eastAsia="Calibri"/>
                <w:sz w:val="20"/>
                <w:szCs w:val="20"/>
              </w:rPr>
              <w:t>276</w:t>
            </w:r>
          </w:p>
        </w:tc>
        <w:tc>
          <w:tcPr>
            <w:tcW w:w="851" w:type="dxa"/>
          </w:tcPr>
          <w:p w:rsidR="0019045A" w:rsidRPr="00884566" w:rsidRDefault="0019045A" w:rsidP="00B26D2D">
            <w:pPr>
              <w:rPr>
                <w:rFonts w:eastAsia="Calibri"/>
                <w:sz w:val="20"/>
                <w:szCs w:val="20"/>
              </w:rPr>
            </w:pPr>
            <w:r>
              <w:rPr>
                <w:rFonts w:eastAsia="Calibri"/>
                <w:sz w:val="20"/>
                <w:szCs w:val="20"/>
              </w:rPr>
              <w:t>267</w:t>
            </w:r>
          </w:p>
        </w:tc>
        <w:tc>
          <w:tcPr>
            <w:tcW w:w="2126" w:type="dxa"/>
          </w:tcPr>
          <w:p w:rsidR="0019045A" w:rsidRPr="00884566" w:rsidRDefault="0019045A" w:rsidP="00B26D2D">
            <w:pPr>
              <w:rPr>
                <w:rFonts w:eastAsia="Calibri"/>
                <w:sz w:val="20"/>
                <w:szCs w:val="20"/>
              </w:rPr>
            </w:pPr>
            <w:proofErr w:type="spellStart"/>
            <w:r>
              <w:rPr>
                <w:rFonts w:eastAsia="Calibri"/>
                <w:sz w:val="20"/>
                <w:szCs w:val="20"/>
              </w:rPr>
              <w:t>Oskuil</w:t>
            </w:r>
            <w:proofErr w:type="spellEnd"/>
            <w:r>
              <w:rPr>
                <w:rFonts w:eastAsia="Calibri"/>
                <w:sz w:val="20"/>
                <w:szCs w:val="20"/>
              </w:rPr>
              <w:t xml:space="preserve"> 390 KQ /5</w:t>
            </w:r>
          </w:p>
        </w:tc>
        <w:tc>
          <w:tcPr>
            <w:tcW w:w="2268" w:type="dxa"/>
          </w:tcPr>
          <w:p w:rsidR="0019045A" w:rsidRPr="00884566" w:rsidRDefault="0019045A" w:rsidP="00884566">
            <w:pPr>
              <w:rPr>
                <w:rFonts w:eastAsia="Calibri"/>
                <w:sz w:val="20"/>
                <w:szCs w:val="20"/>
              </w:rPr>
            </w:pPr>
          </w:p>
        </w:tc>
        <w:tc>
          <w:tcPr>
            <w:tcW w:w="2410" w:type="dxa"/>
          </w:tcPr>
          <w:p w:rsidR="0019045A" w:rsidRPr="00884566" w:rsidRDefault="0019045A" w:rsidP="000525DF">
            <w:pPr>
              <w:jc w:val="both"/>
              <w:rPr>
                <w:rFonts w:eastAsia="Calibri"/>
                <w:sz w:val="20"/>
                <w:szCs w:val="20"/>
              </w:rPr>
            </w:pPr>
            <w:r>
              <w:rPr>
                <w:rFonts w:eastAsia="Calibri"/>
                <w:sz w:val="20"/>
                <w:szCs w:val="20"/>
              </w:rPr>
              <w:t>No specific social issues known at this stage</w:t>
            </w:r>
          </w:p>
        </w:tc>
        <w:tc>
          <w:tcPr>
            <w:tcW w:w="2693" w:type="dxa"/>
          </w:tcPr>
          <w:p w:rsidR="0019045A" w:rsidRDefault="0019045A" w:rsidP="000525DF">
            <w:pPr>
              <w:jc w:val="both"/>
            </w:pPr>
            <w:r w:rsidRPr="00786940">
              <w:rPr>
                <w:rFonts w:eastAsia="Calibri"/>
                <w:sz w:val="20"/>
                <w:szCs w:val="20"/>
              </w:rPr>
              <w:t xml:space="preserve">Refer to General Mitigation Measures as discussed. </w:t>
            </w:r>
          </w:p>
        </w:tc>
        <w:tc>
          <w:tcPr>
            <w:tcW w:w="1843" w:type="dxa"/>
          </w:tcPr>
          <w:p w:rsidR="0019045A" w:rsidRPr="00884566" w:rsidRDefault="0019045A" w:rsidP="00884566">
            <w:pPr>
              <w:rPr>
                <w:rFonts w:eastAsia="Calibri"/>
                <w:sz w:val="20"/>
                <w:szCs w:val="20"/>
              </w:rPr>
            </w:pPr>
          </w:p>
        </w:tc>
        <w:tc>
          <w:tcPr>
            <w:tcW w:w="1134" w:type="dxa"/>
          </w:tcPr>
          <w:p w:rsidR="0019045A" w:rsidRPr="00884566" w:rsidRDefault="0019045A" w:rsidP="00884566">
            <w:pPr>
              <w:rPr>
                <w:rFonts w:eastAsia="Calibri"/>
                <w:sz w:val="20"/>
                <w:szCs w:val="20"/>
              </w:rPr>
            </w:pPr>
          </w:p>
        </w:tc>
      </w:tr>
      <w:tr w:rsidR="00AB3C5C" w:rsidRPr="00884566" w:rsidTr="00B91B55">
        <w:tc>
          <w:tcPr>
            <w:tcW w:w="817" w:type="dxa"/>
          </w:tcPr>
          <w:p w:rsidR="00AB3C5C" w:rsidRPr="00884566" w:rsidRDefault="00AB3C5C" w:rsidP="00884566">
            <w:pPr>
              <w:rPr>
                <w:rFonts w:eastAsia="Calibri"/>
                <w:sz w:val="20"/>
                <w:szCs w:val="20"/>
              </w:rPr>
            </w:pPr>
            <w:r w:rsidRPr="00884566">
              <w:rPr>
                <w:rFonts w:eastAsia="Calibri"/>
                <w:sz w:val="20"/>
                <w:szCs w:val="20"/>
              </w:rPr>
              <w:t>277</w:t>
            </w:r>
          </w:p>
        </w:tc>
        <w:tc>
          <w:tcPr>
            <w:tcW w:w="851" w:type="dxa"/>
          </w:tcPr>
          <w:p w:rsidR="00AB3C5C" w:rsidRPr="00884566" w:rsidRDefault="00AB3C5C" w:rsidP="00B26D2D">
            <w:pPr>
              <w:rPr>
                <w:rFonts w:eastAsia="Calibri"/>
                <w:sz w:val="20"/>
                <w:szCs w:val="20"/>
              </w:rPr>
            </w:pPr>
            <w:r>
              <w:rPr>
                <w:rFonts w:eastAsia="Calibri"/>
                <w:sz w:val="20"/>
                <w:szCs w:val="20"/>
              </w:rPr>
              <w:t>268</w:t>
            </w:r>
          </w:p>
        </w:tc>
        <w:tc>
          <w:tcPr>
            <w:tcW w:w="2126" w:type="dxa"/>
          </w:tcPr>
          <w:p w:rsidR="00AB3C5C" w:rsidRPr="00884566" w:rsidRDefault="00AB3C5C" w:rsidP="00B26D2D">
            <w:pPr>
              <w:rPr>
                <w:rFonts w:eastAsia="Calibri"/>
                <w:sz w:val="20"/>
                <w:szCs w:val="20"/>
              </w:rPr>
            </w:pPr>
            <w:proofErr w:type="spellStart"/>
            <w:r>
              <w:rPr>
                <w:rFonts w:eastAsia="Calibri"/>
                <w:sz w:val="20"/>
                <w:szCs w:val="20"/>
              </w:rPr>
              <w:t>Grootkuil</w:t>
            </w:r>
            <w:proofErr w:type="spellEnd"/>
            <w:r>
              <w:rPr>
                <w:rFonts w:eastAsia="Calibri"/>
                <w:sz w:val="20"/>
                <w:szCs w:val="20"/>
              </w:rPr>
              <w:t xml:space="preserve"> 409 KQ / 1</w:t>
            </w:r>
          </w:p>
        </w:tc>
        <w:tc>
          <w:tcPr>
            <w:tcW w:w="2268" w:type="dxa"/>
          </w:tcPr>
          <w:p w:rsidR="00AB3C5C" w:rsidRPr="00884566" w:rsidRDefault="00AB3C5C" w:rsidP="00EA005D">
            <w:pPr>
              <w:rPr>
                <w:rFonts w:eastAsia="Calibri"/>
                <w:sz w:val="20"/>
                <w:szCs w:val="20"/>
              </w:rPr>
            </w:pPr>
            <w:r>
              <w:rPr>
                <w:rFonts w:eastAsia="Calibri"/>
                <w:sz w:val="20"/>
                <w:szCs w:val="20"/>
              </w:rPr>
              <w:t xml:space="preserve">MM </w:t>
            </w:r>
            <w:proofErr w:type="spellStart"/>
            <w:r>
              <w:rPr>
                <w:rFonts w:eastAsia="Calibri"/>
                <w:sz w:val="20"/>
                <w:szCs w:val="20"/>
              </w:rPr>
              <w:t>Schoeman</w:t>
            </w:r>
            <w:proofErr w:type="spellEnd"/>
          </w:p>
        </w:tc>
        <w:tc>
          <w:tcPr>
            <w:tcW w:w="2410" w:type="dxa"/>
          </w:tcPr>
          <w:p w:rsidR="00AB3C5C" w:rsidRPr="00884566" w:rsidRDefault="00AB3C5C" w:rsidP="000525DF">
            <w:pPr>
              <w:jc w:val="both"/>
              <w:rPr>
                <w:rFonts w:eastAsia="Calibri"/>
                <w:sz w:val="20"/>
                <w:szCs w:val="20"/>
              </w:rPr>
            </w:pPr>
            <w:r>
              <w:rPr>
                <w:rFonts w:eastAsia="Calibri"/>
                <w:sz w:val="20"/>
                <w:szCs w:val="20"/>
              </w:rPr>
              <w:t>No specific social issues known at this stage</w:t>
            </w:r>
          </w:p>
        </w:tc>
        <w:tc>
          <w:tcPr>
            <w:tcW w:w="2693" w:type="dxa"/>
          </w:tcPr>
          <w:p w:rsidR="00AB3C5C" w:rsidRDefault="00AB3C5C" w:rsidP="000525DF">
            <w:pPr>
              <w:jc w:val="both"/>
            </w:pPr>
            <w:r w:rsidRPr="00786940">
              <w:rPr>
                <w:rFonts w:eastAsia="Calibri"/>
                <w:sz w:val="20"/>
                <w:szCs w:val="20"/>
              </w:rPr>
              <w:t xml:space="preserve">Refer to General Mitigation Measures as discussed. </w:t>
            </w:r>
          </w:p>
        </w:tc>
        <w:tc>
          <w:tcPr>
            <w:tcW w:w="1843" w:type="dxa"/>
          </w:tcPr>
          <w:p w:rsidR="00AB3C5C" w:rsidRPr="00884566" w:rsidRDefault="00AB3C5C" w:rsidP="00884566">
            <w:pPr>
              <w:rPr>
                <w:rFonts w:eastAsia="Calibri"/>
                <w:sz w:val="20"/>
                <w:szCs w:val="20"/>
              </w:rPr>
            </w:pPr>
          </w:p>
        </w:tc>
        <w:tc>
          <w:tcPr>
            <w:tcW w:w="1134" w:type="dxa"/>
          </w:tcPr>
          <w:p w:rsidR="00AB3C5C" w:rsidRPr="00884566" w:rsidRDefault="00AB3C5C" w:rsidP="00884566">
            <w:pPr>
              <w:rPr>
                <w:rFonts w:eastAsia="Calibri"/>
                <w:sz w:val="20"/>
                <w:szCs w:val="20"/>
              </w:rPr>
            </w:pPr>
          </w:p>
        </w:tc>
      </w:tr>
      <w:tr w:rsidR="00AB3C5C" w:rsidRPr="00884566" w:rsidTr="00B91B55">
        <w:tc>
          <w:tcPr>
            <w:tcW w:w="817" w:type="dxa"/>
          </w:tcPr>
          <w:p w:rsidR="00AB3C5C" w:rsidRPr="00884566" w:rsidRDefault="00AB3C5C" w:rsidP="00884566">
            <w:pPr>
              <w:rPr>
                <w:rFonts w:eastAsia="Calibri"/>
                <w:sz w:val="20"/>
                <w:szCs w:val="20"/>
              </w:rPr>
            </w:pPr>
            <w:r w:rsidRPr="00884566">
              <w:rPr>
                <w:rFonts w:eastAsia="Calibri"/>
                <w:sz w:val="20"/>
                <w:szCs w:val="20"/>
              </w:rPr>
              <w:t>278</w:t>
            </w:r>
          </w:p>
        </w:tc>
        <w:tc>
          <w:tcPr>
            <w:tcW w:w="851" w:type="dxa"/>
          </w:tcPr>
          <w:p w:rsidR="00AB3C5C" w:rsidRPr="00884566" w:rsidRDefault="00AB3C5C" w:rsidP="00B26D2D">
            <w:pPr>
              <w:rPr>
                <w:rFonts w:eastAsia="Calibri"/>
                <w:sz w:val="20"/>
                <w:szCs w:val="20"/>
              </w:rPr>
            </w:pPr>
            <w:r>
              <w:rPr>
                <w:rFonts w:eastAsia="Calibri"/>
                <w:sz w:val="20"/>
                <w:szCs w:val="20"/>
              </w:rPr>
              <w:t>269</w:t>
            </w:r>
          </w:p>
        </w:tc>
        <w:tc>
          <w:tcPr>
            <w:tcW w:w="2126" w:type="dxa"/>
          </w:tcPr>
          <w:p w:rsidR="00AB3C5C" w:rsidRPr="00884566" w:rsidRDefault="00AB3C5C" w:rsidP="00B26D2D">
            <w:pPr>
              <w:rPr>
                <w:rFonts w:eastAsia="Calibri"/>
                <w:sz w:val="20"/>
                <w:szCs w:val="20"/>
              </w:rPr>
            </w:pPr>
            <w:proofErr w:type="spellStart"/>
            <w:r>
              <w:rPr>
                <w:rFonts w:eastAsia="Calibri"/>
                <w:sz w:val="20"/>
                <w:szCs w:val="20"/>
              </w:rPr>
              <w:t>Grootkuil</w:t>
            </w:r>
            <w:proofErr w:type="spellEnd"/>
            <w:r>
              <w:rPr>
                <w:rFonts w:eastAsia="Calibri"/>
                <w:sz w:val="20"/>
                <w:szCs w:val="20"/>
              </w:rPr>
              <w:t xml:space="preserve"> 409 KQ / 1</w:t>
            </w:r>
          </w:p>
        </w:tc>
        <w:tc>
          <w:tcPr>
            <w:tcW w:w="2268" w:type="dxa"/>
          </w:tcPr>
          <w:p w:rsidR="00AB3C5C" w:rsidRPr="00884566" w:rsidRDefault="00AB3C5C" w:rsidP="00EA005D">
            <w:pPr>
              <w:rPr>
                <w:rFonts w:eastAsia="Calibri"/>
                <w:sz w:val="20"/>
                <w:szCs w:val="20"/>
              </w:rPr>
            </w:pPr>
            <w:r>
              <w:rPr>
                <w:rFonts w:eastAsia="Calibri"/>
                <w:sz w:val="20"/>
                <w:szCs w:val="20"/>
              </w:rPr>
              <w:t xml:space="preserve">MM </w:t>
            </w:r>
            <w:proofErr w:type="spellStart"/>
            <w:r>
              <w:rPr>
                <w:rFonts w:eastAsia="Calibri"/>
                <w:sz w:val="20"/>
                <w:szCs w:val="20"/>
              </w:rPr>
              <w:t>Schoeman</w:t>
            </w:r>
            <w:proofErr w:type="spellEnd"/>
          </w:p>
        </w:tc>
        <w:tc>
          <w:tcPr>
            <w:tcW w:w="2410" w:type="dxa"/>
          </w:tcPr>
          <w:p w:rsidR="00AB3C5C" w:rsidRPr="00884566" w:rsidRDefault="00AB3C5C" w:rsidP="000525DF">
            <w:pPr>
              <w:jc w:val="both"/>
              <w:rPr>
                <w:rFonts w:eastAsia="Calibri"/>
                <w:sz w:val="20"/>
                <w:szCs w:val="20"/>
              </w:rPr>
            </w:pPr>
            <w:r>
              <w:rPr>
                <w:rFonts w:eastAsia="Calibri"/>
                <w:sz w:val="20"/>
                <w:szCs w:val="20"/>
              </w:rPr>
              <w:t>No specific social issues known at this stage</w:t>
            </w:r>
          </w:p>
        </w:tc>
        <w:tc>
          <w:tcPr>
            <w:tcW w:w="2693" w:type="dxa"/>
          </w:tcPr>
          <w:p w:rsidR="00AB3C5C" w:rsidRDefault="00AB3C5C" w:rsidP="000525DF">
            <w:pPr>
              <w:jc w:val="both"/>
            </w:pPr>
            <w:r w:rsidRPr="00786940">
              <w:rPr>
                <w:rFonts w:eastAsia="Calibri"/>
                <w:sz w:val="20"/>
                <w:szCs w:val="20"/>
              </w:rPr>
              <w:t xml:space="preserve">Refer to General Mitigation Measures as discussed. </w:t>
            </w:r>
          </w:p>
        </w:tc>
        <w:tc>
          <w:tcPr>
            <w:tcW w:w="1843" w:type="dxa"/>
          </w:tcPr>
          <w:p w:rsidR="00AB3C5C" w:rsidRPr="00884566" w:rsidRDefault="00AB3C5C" w:rsidP="00884566">
            <w:pPr>
              <w:rPr>
                <w:rFonts w:eastAsia="Calibri"/>
                <w:sz w:val="20"/>
                <w:szCs w:val="20"/>
              </w:rPr>
            </w:pPr>
          </w:p>
        </w:tc>
        <w:tc>
          <w:tcPr>
            <w:tcW w:w="1134" w:type="dxa"/>
          </w:tcPr>
          <w:p w:rsidR="00AB3C5C" w:rsidRPr="00884566" w:rsidRDefault="00AB3C5C" w:rsidP="00884566">
            <w:pPr>
              <w:rPr>
                <w:rFonts w:eastAsia="Calibri"/>
                <w:sz w:val="20"/>
                <w:szCs w:val="20"/>
              </w:rPr>
            </w:pPr>
          </w:p>
        </w:tc>
      </w:tr>
      <w:tr w:rsidR="00AB3C5C" w:rsidRPr="00884566" w:rsidTr="00B91B55">
        <w:tc>
          <w:tcPr>
            <w:tcW w:w="817" w:type="dxa"/>
          </w:tcPr>
          <w:p w:rsidR="00AB3C5C" w:rsidRPr="00884566" w:rsidRDefault="00AB3C5C" w:rsidP="00884566">
            <w:pPr>
              <w:rPr>
                <w:rFonts w:eastAsia="Calibri"/>
                <w:sz w:val="20"/>
                <w:szCs w:val="20"/>
              </w:rPr>
            </w:pPr>
            <w:r w:rsidRPr="00884566">
              <w:rPr>
                <w:rFonts w:eastAsia="Calibri"/>
                <w:sz w:val="20"/>
                <w:szCs w:val="20"/>
              </w:rPr>
              <w:t>279</w:t>
            </w:r>
          </w:p>
        </w:tc>
        <w:tc>
          <w:tcPr>
            <w:tcW w:w="851" w:type="dxa"/>
          </w:tcPr>
          <w:p w:rsidR="00AB3C5C" w:rsidRPr="00884566" w:rsidRDefault="00AB3C5C" w:rsidP="00B26D2D">
            <w:pPr>
              <w:rPr>
                <w:rFonts w:eastAsia="Calibri"/>
                <w:sz w:val="20"/>
                <w:szCs w:val="20"/>
              </w:rPr>
            </w:pPr>
            <w:r>
              <w:rPr>
                <w:rFonts w:eastAsia="Calibri"/>
                <w:sz w:val="20"/>
                <w:szCs w:val="20"/>
              </w:rPr>
              <w:t>270</w:t>
            </w:r>
          </w:p>
        </w:tc>
        <w:tc>
          <w:tcPr>
            <w:tcW w:w="2126" w:type="dxa"/>
          </w:tcPr>
          <w:p w:rsidR="00AB3C5C" w:rsidRPr="00884566" w:rsidRDefault="00AB3C5C" w:rsidP="00B26D2D">
            <w:pPr>
              <w:rPr>
                <w:rFonts w:eastAsia="Calibri"/>
                <w:sz w:val="20"/>
                <w:szCs w:val="20"/>
              </w:rPr>
            </w:pPr>
            <w:proofErr w:type="spellStart"/>
            <w:r>
              <w:rPr>
                <w:rFonts w:eastAsia="Calibri"/>
                <w:sz w:val="20"/>
                <w:szCs w:val="20"/>
              </w:rPr>
              <w:t>Grootkuil</w:t>
            </w:r>
            <w:proofErr w:type="spellEnd"/>
            <w:r>
              <w:rPr>
                <w:rFonts w:eastAsia="Calibri"/>
                <w:sz w:val="20"/>
                <w:szCs w:val="20"/>
              </w:rPr>
              <w:t xml:space="preserve"> 409 KQ / 1</w:t>
            </w:r>
          </w:p>
        </w:tc>
        <w:tc>
          <w:tcPr>
            <w:tcW w:w="2268" w:type="dxa"/>
          </w:tcPr>
          <w:p w:rsidR="00AB3C5C" w:rsidRPr="00884566" w:rsidRDefault="00AB3C5C" w:rsidP="00EA005D">
            <w:pPr>
              <w:rPr>
                <w:rFonts w:eastAsia="Calibri"/>
                <w:sz w:val="20"/>
                <w:szCs w:val="20"/>
              </w:rPr>
            </w:pPr>
            <w:r>
              <w:rPr>
                <w:rFonts w:eastAsia="Calibri"/>
                <w:sz w:val="20"/>
                <w:szCs w:val="20"/>
              </w:rPr>
              <w:t xml:space="preserve">MM </w:t>
            </w:r>
            <w:proofErr w:type="spellStart"/>
            <w:r>
              <w:rPr>
                <w:rFonts w:eastAsia="Calibri"/>
                <w:sz w:val="20"/>
                <w:szCs w:val="20"/>
              </w:rPr>
              <w:t>Schoeman</w:t>
            </w:r>
            <w:proofErr w:type="spellEnd"/>
          </w:p>
        </w:tc>
        <w:tc>
          <w:tcPr>
            <w:tcW w:w="2410" w:type="dxa"/>
          </w:tcPr>
          <w:p w:rsidR="00AB3C5C" w:rsidRPr="00884566" w:rsidRDefault="00AB3C5C" w:rsidP="000525DF">
            <w:pPr>
              <w:jc w:val="both"/>
              <w:rPr>
                <w:rFonts w:eastAsia="Calibri"/>
                <w:sz w:val="20"/>
                <w:szCs w:val="20"/>
              </w:rPr>
            </w:pPr>
            <w:r>
              <w:rPr>
                <w:rFonts w:eastAsia="Calibri"/>
                <w:sz w:val="20"/>
                <w:szCs w:val="20"/>
              </w:rPr>
              <w:t>No specific social issues known at this stage</w:t>
            </w:r>
          </w:p>
        </w:tc>
        <w:tc>
          <w:tcPr>
            <w:tcW w:w="2693" w:type="dxa"/>
          </w:tcPr>
          <w:p w:rsidR="00AB3C5C" w:rsidRDefault="00AB3C5C" w:rsidP="000525DF">
            <w:pPr>
              <w:jc w:val="both"/>
            </w:pPr>
            <w:r w:rsidRPr="00786940">
              <w:rPr>
                <w:rFonts w:eastAsia="Calibri"/>
                <w:sz w:val="20"/>
                <w:szCs w:val="20"/>
              </w:rPr>
              <w:t xml:space="preserve">Refer to General Mitigation Measures as discussed. </w:t>
            </w:r>
          </w:p>
        </w:tc>
        <w:tc>
          <w:tcPr>
            <w:tcW w:w="1843" w:type="dxa"/>
          </w:tcPr>
          <w:p w:rsidR="00AB3C5C" w:rsidRPr="00884566" w:rsidRDefault="00AB3C5C" w:rsidP="00884566">
            <w:pPr>
              <w:rPr>
                <w:rFonts w:eastAsia="Calibri"/>
                <w:sz w:val="20"/>
                <w:szCs w:val="20"/>
              </w:rPr>
            </w:pPr>
          </w:p>
        </w:tc>
        <w:tc>
          <w:tcPr>
            <w:tcW w:w="1134" w:type="dxa"/>
          </w:tcPr>
          <w:p w:rsidR="00AB3C5C" w:rsidRPr="00884566" w:rsidRDefault="00AB3C5C" w:rsidP="00884566">
            <w:pPr>
              <w:rPr>
                <w:rFonts w:eastAsia="Calibri"/>
                <w:sz w:val="20"/>
                <w:szCs w:val="20"/>
              </w:rPr>
            </w:pPr>
          </w:p>
        </w:tc>
      </w:tr>
      <w:tr w:rsidR="00AB3C5C" w:rsidRPr="00884566" w:rsidTr="00B91B55">
        <w:tc>
          <w:tcPr>
            <w:tcW w:w="817" w:type="dxa"/>
          </w:tcPr>
          <w:p w:rsidR="00AB3C5C" w:rsidRPr="00884566" w:rsidRDefault="00AB3C5C" w:rsidP="00884566">
            <w:pPr>
              <w:rPr>
                <w:rFonts w:eastAsia="Calibri"/>
                <w:sz w:val="20"/>
                <w:szCs w:val="20"/>
              </w:rPr>
            </w:pPr>
            <w:r w:rsidRPr="00884566">
              <w:rPr>
                <w:rFonts w:eastAsia="Calibri"/>
                <w:sz w:val="20"/>
                <w:szCs w:val="20"/>
              </w:rPr>
              <w:t>280</w:t>
            </w:r>
          </w:p>
        </w:tc>
        <w:tc>
          <w:tcPr>
            <w:tcW w:w="851" w:type="dxa"/>
          </w:tcPr>
          <w:p w:rsidR="00AB3C5C" w:rsidRPr="00884566" w:rsidRDefault="00AB3C5C" w:rsidP="00B26D2D">
            <w:pPr>
              <w:rPr>
                <w:rFonts w:eastAsia="Calibri"/>
                <w:sz w:val="20"/>
                <w:szCs w:val="20"/>
              </w:rPr>
            </w:pPr>
            <w:r>
              <w:rPr>
                <w:rFonts w:eastAsia="Calibri"/>
                <w:sz w:val="20"/>
                <w:szCs w:val="20"/>
              </w:rPr>
              <w:t>271</w:t>
            </w:r>
          </w:p>
        </w:tc>
        <w:tc>
          <w:tcPr>
            <w:tcW w:w="2126" w:type="dxa"/>
          </w:tcPr>
          <w:p w:rsidR="00AB3C5C" w:rsidRPr="00884566" w:rsidRDefault="00AB3C5C" w:rsidP="00B26D2D">
            <w:pPr>
              <w:rPr>
                <w:rFonts w:eastAsia="Calibri"/>
                <w:sz w:val="20"/>
                <w:szCs w:val="20"/>
              </w:rPr>
            </w:pPr>
            <w:proofErr w:type="spellStart"/>
            <w:r>
              <w:rPr>
                <w:rFonts w:eastAsia="Calibri"/>
                <w:sz w:val="20"/>
                <w:szCs w:val="20"/>
              </w:rPr>
              <w:t>Grootkuil</w:t>
            </w:r>
            <w:proofErr w:type="spellEnd"/>
            <w:r>
              <w:rPr>
                <w:rFonts w:eastAsia="Calibri"/>
                <w:sz w:val="20"/>
                <w:szCs w:val="20"/>
              </w:rPr>
              <w:t xml:space="preserve"> 409 KQ / 1</w:t>
            </w:r>
          </w:p>
        </w:tc>
        <w:tc>
          <w:tcPr>
            <w:tcW w:w="2268" w:type="dxa"/>
          </w:tcPr>
          <w:p w:rsidR="00AB3C5C" w:rsidRPr="00884566" w:rsidRDefault="00AB3C5C" w:rsidP="00EA005D">
            <w:pPr>
              <w:rPr>
                <w:rFonts w:eastAsia="Calibri"/>
                <w:sz w:val="20"/>
                <w:szCs w:val="20"/>
              </w:rPr>
            </w:pPr>
            <w:r>
              <w:rPr>
                <w:rFonts w:eastAsia="Calibri"/>
                <w:sz w:val="20"/>
                <w:szCs w:val="20"/>
              </w:rPr>
              <w:t xml:space="preserve">MM </w:t>
            </w:r>
            <w:proofErr w:type="spellStart"/>
            <w:r>
              <w:rPr>
                <w:rFonts w:eastAsia="Calibri"/>
                <w:sz w:val="20"/>
                <w:szCs w:val="20"/>
              </w:rPr>
              <w:t>Schoeman</w:t>
            </w:r>
            <w:proofErr w:type="spellEnd"/>
          </w:p>
        </w:tc>
        <w:tc>
          <w:tcPr>
            <w:tcW w:w="2410" w:type="dxa"/>
          </w:tcPr>
          <w:p w:rsidR="00AB3C5C" w:rsidRPr="00884566" w:rsidRDefault="00AB3C5C" w:rsidP="000525DF">
            <w:pPr>
              <w:jc w:val="both"/>
              <w:rPr>
                <w:rFonts w:eastAsia="Calibri"/>
                <w:sz w:val="20"/>
                <w:szCs w:val="20"/>
              </w:rPr>
            </w:pPr>
            <w:r>
              <w:rPr>
                <w:rFonts w:eastAsia="Calibri"/>
                <w:sz w:val="20"/>
                <w:szCs w:val="20"/>
              </w:rPr>
              <w:t>No specific social issues known at this stage</w:t>
            </w:r>
          </w:p>
        </w:tc>
        <w:tc>
          <w:tcPr>
            <w:tcW w:w="2693" w:type="dxa"/>
          </w:tcPr>
          <w:p w:rsidR="00AB3C5C" w:rsidRDefault="00AB3C5C" w:rsidP="000525DF">
            <w:pPr>
              <w:jc w:val="both"/>
            </w:pPr>
            <w:r w:rsidRPr="00786940">
              <w:rPr>
                <w:rFonts w:eastAsia="Calibri"/>
                <w:sz w:val="20"/>
                <w:szCs w:val="20"/>
              </w:rPr>
              <w:t xml:space="preserve">Refer to General Mitigation Measures as discussed. </w:t>
            </w:r>
          </w:p>
        </w:tc>
        <w:tc>
          <w:tcPr>
            <w:tcW w:w="1843" w:type="dxa"/>
          </w:tcPr>
          <w:p w:rsidR="00AB3C5C" w:rsidRPr="00884566" w:rsidRDefault="00AB3C5C" w:rsidP="00884566">
            <w:pPr>
              <w:rPr>
                <w:rFonts w:eastAsia="Calibri"/>
                <w:sz w:val="20"/>
                <w:szCs w:val="20"/>
              </w:rPr>
            </w:pPr>
          </w:p>
        </w:tc>
        <w:tc>
          <w:tcPr>
            <w:tcW w:w="1134" w:type="dxa"/>
          </w:tcPr>
          <w:p w:rsidR="00AB3C5C" w:rsidRPr="00884566" w:rsidRDefault="00AB3C5C" w:rsidP="00884566">
            <w:pPr>
              <w:rPr>
                <w:rFonts w:eastAsia="Calibri"/>
                <w:sz w:val="20"/>
                <w:szCs w:val="20"/>
              </w:rPr>
            </w:pPr>
          </w:p>
        </w:tc>
      </w:tr>
      <w:tr w:rsidR="00AB3C5C" w:rsidRPr="00884566" w:rsidTr="00B91B55">
        <w:tc>
          <w:tcPr>
            <w:tcW w:w="817" w:type="dxa"/>
          </w:tcPr>
          <w:p w:rsidR="00AB3C5C" w:rsidRPr="00884566" w:rsidRDefault="00AB3C5C" w:rsidP="00B26D2D">
            <w:pPr>
              <w:rPr>
                <w:rFonts w:eastAsia="Calibri"/>
                <w:sz w:val="20"/>
                <w:szCs w:val="20"/>
              </w:rPr>
            </w:pPr>
            <w:r w:rsidRPr="00884566">
              <w:rPr>
                <w:rFonts w:eastAsia="Calibri"/>
                <w:sz w:val="20"/>
                <w:szCs w:val="20"/>
              </w:rPr>
              <w:t>281</w:t>
            </w:r>
          </w:p>
        </w:tc>
        <w:tc>
          <w:tcPr>
            <w:tcW w:w="851" w:type="dxa"/>
          </w:tcPr>
          <w:p w:rsidR="00AB3C5C" w:rsidRPr="00884566" w:rsidRDefault="00AB3C5C" w:rsidP="00B26D2D">
            <w:pPr>
              <w:rPr>
                <w:rFonts w:eastAsia="Calibri"/>
                <w:sz w:val="20"/>
                <w:szCs w:val="20"/>
              </w:rPr>
            </w:pPr>
            <w:r>
              <w:rPr>
                <w:rFonts w:eastAsia="Calibri"/>
                <w:sz w:val="20"/>
                <w:szCs w:val="20"/>
              </w:rPr>
              <w:t>272</w:t>
            </w:r>
          </w:p>
        </w:tc>
        <w:tc>
          <w:tcPr>
            <w:tcW w:w="2126" w:type="dxa"/>
          </w:tcPr>
          <w:p w:rsidR="00AB3C5C" w:rsidRPr="00884566" w:rsidRDefault="00AB3C5C" w:rsidP="00B26D2D">
            <w:pPr>
              <w:rPr>
                <w:rFonts w:eastAsia="Calibri"/>
                <w:sz w:val="20"/>
                <w:szCs w:val="20"/>
              </w:rPr>
            </w:pPr>
            <w:proofErr w:type="spellStart"/>
            <w:r>
              <w:rPr>
                <w:rFonts w:eastAsia="Calibri"/>
                <w:sz w:val="20"/>
                <w:szCs w:val="20"/>
              </w:rPr>
              <w:t>Grootkuil</w:t>
            </w:r>
            <w:proofErr w:type="spellEnd"/>
            <w:r>
              <w:rPr>
                <w:rFonts w:eastAsia="Calibri"/>
                <w:sz w:val="20"/>
                <w:szCs w:val="20"/>
              </w:rPr>
              <w:t xml:space="preserve"> 409 KQ / 1</w:t>
            </w:r>
          </w:p>
        </w:tc>
        <w:tc>
          <w:tcPr>
            <w:tcW w:w="2268" w:type="dxa"/>
          </w:tcPr>
          <w:p w:rsidR="00AB3C5C" w:rsidRPr="00884566" w:rsidRDefault="00AB3C5C" w:rsidP="00EA005D">
            <w:pPr>
              <w:rPr>
                <w:rFonts w:eastAsia="Calibri"/>
                <w:sz w:val="20"/>
                <w:szCs w:val="20"/>
              </w:rPr>
            </w:pPr>
            <w:r>
              <w:rPr>
                <w:rFonts w:eastAsia="Calibri"/>
                <w:sz w:val="20"/>
                <w:szCs w:val="20"/>
              </w:rPr>
              <w:t xml:space="preserve">MM </w:t>
            </w:r>
            <w:proofErr w:type="spellStart"/>
            <w:r>
              <w:rPr>
                <w:rFonts w:eastAsia="Calibri"/>
                <w:sz w:val="20"/>
                <w:szCs w:val="20"/>
              </w:rPr>
              <w:t>Schoeman</w:t>
            </w:r>
            <w:proofErr w:type="spellEnd"/>
          </w:p>
        </w:tc>
        <w:tc>
          <w:tcPr>
            <w:tcW w:w="2410" w:type="dxa"/>
          </w:tcPr>
          <w:p w:rsidR="00AB3C5C" w:rsidRPr="00884566" w:rsidRDefault="00AB3C5C" w:rsidP="000525DF">
            <w:pPr>
              <w:jc w:val="both"/>
              <w:rPr>
                <w:rFonts w:eastAsia="Calibri"/>
                <w:sz w:val="20"/>
                <w:szCs w:val="20"/>
              </w:rPr>
            </w:pPr>
            <w:r>
              <w:rPr>
                <w:rFonts w:eastAsia="Calibri"/>
                <w:sz w:val="20"/>
                <w:szCs w:val="20"/>
              </w:rPr>
              <w:t>No specific social issues known at this stage</w:t>
            </w:r>
          </w:p>
        </w:tc>
        <w:tc>
          <w:tcPr>
            <w:tcW w:w="2693" w:type="dxa"/>
          </w:tcPr>
          <w:p w:rsidR="00AB3C5C" w:rsidRDefault="00AB3C5C" w:rsidP="000525DF">
            <w:pPr>
              <w:jc w:val="both"/>
            </w:pPr>
            <w:r w:rsidRPr="00786940">
              <w:rPr>
                <w:rFonts w:eastAsia="Calibri"/>
                <w:sz w:val="20"/>
                <w:szCs w:val="20"/>
              </w:rPr>
              <w:t xml:space="preserve">Refer to General Mitigation Measures as discussed. </w:t>
            </w:r>
          </w:p>
        </w:tc>
        <w:tc>
          <w:tcPr>
            <w:tcW w:w="1843" w:type="dxa"/>
          </w:tcPr>
          <w:p w:rsidR="00AB3C5C" w:rsidRPr="00884566" w:rsidRDefault="00AB3C5C" w:rsidP="00884566">
            <w:pPr>
              <w:rPr>
                <w:rFonts w:eastAsia="Calibri"/>
                <w:sz w:val="20"/>
                <w:szCs w:val="20"/>
              </w:rPr>
            </w:pPr>
          </w:p>
        </w:tc>
        <w:tc>
          <w:tcPr>
            <w:tcW w:w="1134" w:type="dxa"/>
          </w:tcPr>
          <w:p w:rsidR="00AB3C5C" w:rsidRPr="00884566" w:rsidRDefault="00AB3C5C" w:rsidP="00884566">
            <w:pPr>
              <w:rPr>
                <w:rFonts w:eastAsia="Calibri"/>
                <w:sz w:val="20"/>
                <w:szCs w:val="20"/>
              </w:rPr>
            </w:pPr>
          </w:p>
        </w:tc>
      </w:tr>
      <w:tr w:rsidR="00AB3C5C" w:rsidRPr="00884566" w:rsidTr="00B91B55">
        <w:tc>
          <w:tcPr>
            <w:tcW w:w="817" w:type="dxa"/>
          </w:tcPr>
          <w:p w:rsidR="00AB3C5C" w:rsidRPr="00884566" w:rsidRDefault="00AB3C5C" w:rsidP="00884566">
            <w:pPr>
              <w:rPr>
                <w:rFonts w:eastAsia="Calibri"/>
                <w:sz w:val="20"/>
                <w:szCs w:val="20"/>
              </w:rPr>
            </w:pPr>
          </w:p>
        </w:tc>
        <w:tc>
          <w:tcPr>
            <w:tcW w:w="851" w:type="dxa"/>
          </w:tcPr>
          <w:p w:rsidR="00AB3C5C" w:rsidRPr="00884566" w:rsidRDefault="00AB3C5C" w:rsidP="00B26D2D">
            <w:pPr>
              <w:rPr>
                <w:rFonts w:eastAsia="Calibri"/>
                <w:sz w:val="20"/>
                <w:szCs w:val="20"/>
              </w:rPr>
            </w:pPr>
            <w:r>
              <w:rPr>
                <w:rFonts w:eastAsia="Calibri"/>
                <w:sz w:val="20"/>
                <w:szCs w:val="20"/>
              </w:rPr>
              <w:t>273</w:t>
            </w:r>
          </w:p>
        </w:tc>
        <w:tc>
          <w:tcPr>
            <w:tcW w:w="2126" w:type="dxa"/>
          </w:tcPr>
          <w:p w:rsidR="00AB3C5C" w:rsidRPr="00884566" w:rsidRDefault="00AB3C5C" w:rsidP="002E2313">
            <w:pPr>
              <w:rPr>
                <w:rFonts w:eastAsia="Calibri"/>
                <w:sz w:val="20"/>
                <w:szCs w:val="20"/>
              </w:rPr>
            </w:pPr>
            <w:proofErr w:type="spellStart"/>
            <w:r>
              <w:rPr>
                <w:rFonts w:eastAsia="Calibri"/>
                <w:sz w:val="20"/>
                <w:szCs w:val="20"/>
              </w:rPr>
              <w:t>Grootkuil</w:t>
            </w:r>
            <w:proofErr w:type="spellEnd"/>
            <w:r>
              <w:rPr>
                <w:rFonts w:eastAsia="Calibri"/>
                <w:sz w:val="20"/>
                <w:szCs w:val="20"/>
              </w:rPr>
              <w:t xml:space="preserve"> 409 KQ / 1</w:t>
            </w:r>
          </w:p>
        </w:tc>
        <w:tc>
          <w:tcPr>
            <w:tcW w:w="2268" w:type="dxa"/>
          </w:tcPr>
          <w:p w:rsidR="00AB3C5C" w:rsidRPr="00884566" w:rsidRDefault="00AB3C5C" w:rsidP="00EA005D">
            <w:pPr>
              <w:rPr>
                <w:rFonts w:eastAsia="Calibri"/>
                <w:sz w:val="20"/>
                <w:szCs w:val="20"/>
              </w:rPr>
            </w:pPr>
            <w:r>
              <w:rPr>
                <w:rFonts w:eastAsia="Calibri"/>
                <w:sz w:val="20"/>
                <w:szCs w:val="20"/>
              </w:rPr>
              <w:t xml:space="preserve">MM </w:t>
            </w:r>
            <w:proofErr w:type="spellStart"/>
            <w:r>
              <w:rPr>
                <w:rFonts w:eastAsia="Calibri"/>
                <w:sz w:val="20"/>
                <w:szCs w:val="20"/>
              </w:rPr>
              <w:t>Schoeman</w:t>
            </w:r>
            <w:proofErr w:type="spellEnd"/>
          </w:p>
        </w:tc>
        <w:tc>
          <w:tcPr>
            <w:tcW w:w="2410" w:type="dxa"/>
          </w:tcPr>
          <w:p w:rsidR="00AB3C5C" w:rsidRPr="00884566" w:rsidRDefault="00AB3C5C" w:rsidP="000525DF">
            <w:pPr>
              <w:jc w:val="both"/>
              <w:rPr>
                <w:rFonts w:eastAsia="Calibri"/>
                <w:sz w:val="20"/>
                <w:szCs w:val="20"/>
              </w:rPr>
            </w:pPr>
            <w:r>
              <w:rPr>
                <w:rFonts w:eastAsia="Calibri"/>
                <w:sz w:val="20"/>
                <w:szCs w:val="20"/>
              </w:rPr>
              <w:t>No specific social issues known at this stage</w:t>
            </w:r>
          </w:p>
        </w:tc>
        <w:tc>
          <w:tcPr>
            <w:tcW w:w="2693" w:type="dxa"/>
          </w:tcPr>
          <w:p w:rsidR="00AB3C5C" w:rsidRDefault="00AB3C5C" w:rsidP="000525DF">
            <w:pPr>
              <w:jc w:val="both"/>
            </w:pPr>
            <w:r w:rsidRPr="00786940">
              <w:rPr>
                <w:rFonts w:eastAsia="Calibri"/>
                <w:sz w:val="20"/>
                <w:szCs w:val="20"/>
              </w:rPr>
              <w:t xml:space="preserve">Refer to General Mitigation Measures as discussed. </w:t>
            </w:r>
          </w:p>
        </w:tc>
        <w:tc>
          <w:tcPr>
            <w:tcW w:w="1843" w:type="dxa"/>
          </w:tcPr>
          <w:p w:rsidR="00AB3C5C" w:rsidRPr="00884566" w:rsidRDefault="00AB3C5C" w:rsidP="00884566">
            <w:pPr>
              <w:rPr>
                <w:rFonts w:eastAsia="Calibri"/>
                <w:sz w:val="20"/>
                <w:szCs w:val="20"/>
              </w:rPr>
            </w:pPr>
          </w:p>
        </w:tc>
        <w:tc>
          <w:tcPr>
            <w:tcW w:w="1134" w:type="dxa"/>
          </w:tcPr>
          <w:p w:rsidR="00AB3C5C" w:rsidRPr="00884566" w:rsidRDefault="00AB3C5C" w:rsidP="00884566">
            <w:pPr>
              <w:rPr>
                <w:rFonts w:eastAsia="Calibri"/>
                <w:sz w:val="20"/>
                <w:szCs w:val="20"/>
              </w:rPr>
            </w:pPr>
          </w:p>
        </w:tc>
      </w:tr>
      <w:tr w:rsidR="0019045A" w:rsidRPr="00884566" w:rsidTr="00B91B55">
        <w:tc>
          <w:tcPr>
            <w:tcW w:w="817" w:type="dxa"/>
          </w:tcPr>
          <w:p w:rsidR="0019045A" w:rsidRPr="00884566" w:rsidRDefault="0019045A" w:rsidP="00884566">
            <w:pPr>
              <w:rPr>
                <w:rFonts w:eastAsia="Calibri"/>
                <w:sz w:val="20"/>
                <w:szCs w:val="20"/>
              </w:rPr>
            </w:pPr>
            <w:r w:rsidRPr="00884566">
              <w:rPr>
                <w:rFonts w:eastAsia="Calibri"/>
                <w:sz w:val="20"/>
                <w:szCs w:val="20"/>
              </w:rPr>
              <w:t>282</w:t>
            </w:r>
          </w:p>
        </w:tc>
        <w:tc>
          <w:tcPr>
            <w:tcW w:w="851" w:type="dxa"/>
          </w:tcPr>
          <w:p w:rsidR="0019045A" w:rsidRPr="00884566" w:rsidRDefault="0019045A" w:rsidP="00884566">
            <w:pPr>
              <w:rPr>
                <w:rFonts w:eastAsia="Calibri"/>
                <w:sz w:val="20"/>
                <w:szCs w:val="20"/>
              </w:rPr>
            </w:pPr>
          </w:p>
        </w:tc>
        <w:tc>
          <w:tcPr>
            <w:tcW w:w="2126" w:type="dxa"/>
          </w:tcPr>
          <w:p w:rsidR="0019045A" w:rsidRPr="00884566" w:rsidRDefault="0019045A" w:rsidP="00B26D2D">
            <w:pPr>
              <w:rPr>
                <w:rFonts w:eastAsia="Calibri"/>
                <w:sz w:val="20"/>
                <w:szCs w:val="20"/>
              </w:rPr>
            </w:pPr>
            <w:proofErr w:type="spellStart"/>
            <w:r>
              <w:rPr>
                <w:rFonts w:eastAsia="Calibri"/>
                <w:sz w:val="20"/>
                <w:szCs w:val="20"/>
              </w:rPr>
              <w:t>Grootkuil</w:t>
            </w:r>
            <w:proofErr w:type="spellEnd"/>
            <w:r>
              <w:rPr>
                <w:rFonts w:eastAsia="Calibri"/>
                <w:sz w:val="20"/>
                <w:szCs w:val="20"/>
              </w:rPr>
              <w:t xml:space="preserve"> 409 KQ / 0</w:t>
            </w:r>
          </w:p>
        </w:tc>
        <w:tc>
          <w:tcPr>
            <w:tcW w:w="2268" w:type="dxa"/>
          </w:tcPr>
          <w:p w:rsidR="0019045A" w:rsidRPr="00884566" w:rsidRDefault="0019045A" w:rsidP="00884566">
            <w:pPr>
              <w:rPr>
                <w:rFonts w:eastAsia="Calibri"/>
                <w:sz w:val="20"/>
                <w:szCs w:val="20"/>
              </w:rPr>
            </w:pPr>
            <w:r>
              <w:rPr>
                <w:rFonts w:eastAsia="Calibri"/>
                <w:sz w:val="20"/>
                <w:szCs w:val="20"/>
              </w:rPr>
              <w:t xml:space="preserve">MM </w:t>
            </w:r>
            <w:proofErr w:type="spellStart"/>
            <w:r>
              <w:rPr>
                <w:rFonts w:eastAsia="Calibri"/>
                <w:sz w:val="20"/>
                <w:szCs w:val="20"/>
              </w:rPr>
              <w:t>Schoeman</w:t>
            </w:r>
            <w:proofErr w:type="spellEnd"/>
          </w:p>
        </w:tc>
        <w:tc>
          <w:tcPr>
            <w:tcW w:w="2410" w:type="dxa"/>
          </w:tcPr>
          <w:p w:rsidR="0019045A" w:rsidRPr="00884566" w:rsidRDefault="0019045A" w:rsidP="000525DF">
            <w:pPr>
              <w:jc w:val="both"/>
              <w:rPr>
                <w:rFonts w:eastAsia="Calibri"/>
                <w:sz w:val="20"/>
                <w:szCs w:val="20"/>
              </w:rPr>
            </w:pPr>
            <w:r>
              <w:rPr>
                <w:rFonts w:eastAsia="Calibri"/>
                <w:sz w:val="20"/>
                <w:szCs w:val="20"/>
              </w:rPr>
              <w:t>No specific social issues known at this stage</w:t>
            </w:r>
          </w:p>
        </w:tc>
        <w:tc>
          <w:tcPr>
            <w:tcW w:w="2693" w:type="dxa"/>
          </w:tcPr>
          <w:p w:rsidR="0019045A" w:rsidRDefault="0019045A" w:rsidP="000525DF">
            <w:pPr>
              <w:jc w:val="both"/>
            </w:pPr>
            <w:r w:rsidRPr="00786940">
              <w:rPr>
                <w:rFonts w:eastAsia="Calibri"/>
                <w:sz w:val="20"/>
                <w:szCs w:val="20"/>
              </w:rPr>
              <w:t xml:space="preserve">Refer to General Mitigation Measures as discussed. </w:t>
            </w:r>
          </w:p>
        </w:tc>
        <w:tc>
          <w:tcPr>
            <w:tcW w:w="1843" w:type="dxa"/>
          </w:tcPr>
          <w:p w:rsidR="0019045A" w:rsidRPr="00884566" w:rsidRDefault="0019045A" w:rsidP="00884566">
            <w:pPr>
              <w:rPr>
                <w:rFonts w:eastAsia="Calibri"/>
                <w:sz w:val="20"/>
                <w:szCs w:val="20"/>
              </w:rPr>
            </w:pPr>
          </w:p>
        </w:tc>
        <w:tc>
          <w:tcPr>
            <w:tcW w:w="1134" w:type="dxa"/>
          </w:tcPr>
          <w:p w:rsidR="0019045A" w:rsidRPr="00884566" w:rsidRDefault="0019045A" w:rsidP="00884566">
            <w:pPr>
              <w:rPr>
                <w:rFonts w:eastAsia="Calibri"/>
                <w:sz w:val="20"/>
                <w:szCs w:val="20"/>
              </w:rPr>
            </w:pPr>
          </w:p>
        </w:tc>
      </w:tr>
      <w:tr w:rsidR="0019045A" w:rsidRPr="00884566" w:rsidTr="00B91B55">
        <w:tc>
          <w:tcPr>
            <w:tcW w:w="817" w:type="dxa"/>
          </w:tcPr>
          <w:p w:rsidR="0019045A" w:rsidRPr="00884566" w:rsidRDefault="0019045A" w:rsidP="00884566">
            <w:pPr>
              <w:rPr>
                <w:rFonts w:eastAsia="Calibri"/>
                <w:sz w:val="20"/>
                <w:szCs w:val="20"/>
              </w:rPr>
            </w:pPr>
            <w:r w:rsidRPr="00884566">
              <w:rPr>
                <w:rFonts w:eastAsia="Calibri"/>
                <w:sz w:val="20"/>
                <w:szCs w:val="20"/>
              </w:rPr>
              <w:t>283</w:t>
            </w:r>
          </w:p>
        </w:tc>
        <w:tc>
          <w:tcPr>
            <w:tcW w:w="851" w:type="dxa"/>
          </w:tcPr>
          <w:p w:rsidR="0019045A" w:rsidRPr="00884566" w:rsidRDefault="0019045A" w:rsidP="00B26D2D">
            <w:pPr>
              <w:rPr>
                <w:rFonts w:eastAsia="Calibri"/>
                <w:sz w:val="20"/>
                <w:szCs w:val="20"/>
              </w:rPr>
            </w:pPr>
            <w:r>
              <w:rPr>
                <w:rFonts w:eastAsia="Calibri"/>
                <w:sz w:val="20"/>
                <w:szCs w:val="20"/>
              </w:rPr>
              <w:t>274</w:t>
            </w:r>
          </w:p>
        </w:tc>
        <w:tc>
          <w:tcPr>
            <w:tcW w:w="2126" w:type="dxa"/>
          </w:tcPr>
          <w:p w:rsidR="0019045A" w:rsidRPr="00884566" w:rsidRDefault="0019045A" w:rsidP="00BC6905">
            <w:pPr>
              <w:rPr>
                <w:rFonts w:eastAsia="Calibri"/>
                <w:sz w:val="20"/>
                <w:szCs w:val="20"/>
              </w:rPr>
            </w:pPr>
            <w:proofErr w:type="spellStart"/>
            <w:r>
              <w:rPr>
                <w:rFonts w:eastAsia="Calibri"/>
                <w:sz w:val="20"/>
                <w:szCs w:val="20"/>
              </w:rPr>
              <w:t>Grootkuil</w:t>
            </w:r>
            <w:proofErr w:type="spellEnd"/>
            <w:r>
              <w:rPr>
                <w:rFonts w:eastAsia="Calibri"/>
                <w:sz w:val="20"/>
                <w:szCs w:val="20"/>
              </w:rPr>
              <w:t xml:space="preserve"> 409 KQ / 0</w:t>
            </w:r>
          </w:p>
        </w:tc>
        <w:tc>
          <w:tcPr>
            <w:tcW w:w="2268" w:type="dxa"/>
          </w:tcPr>
          <w:p w:rsidR="0019045A" w:rsidRPr="00884566" w:rsidRDefault="0019045A" w:rsidP="000525DF">
            <w:pPr>
              <w:rPr>
                <w:rFonts w:eastAsia="Calibri"/>
                <w:sz w:val="20"/>
                <w:szCs w:val="20"/>
              </w:rPr>
            </w:pPr>
            <w:r>
              <w:rPr>
                <w:rFonts w:eastAsia="Calibri"/>
                <w:sz w:val="20"/>
                <w:szCs w:val="20"/>
              </w:rPr>
              <w:t xml:space="preserve">MM </w:t>
            </w:r>
            <w:proofErr w:type="spellStart"/>
            <w:r>
              <w:rPr>
                <w:rFonts w:eastAsia="Calibri"/>
                <w:sz w:val="20"/>
                <w:szCs w:val="20"/>
              </w:rPr>
              <w:t>Schoeman</w:t>
            </w:r>
            <w:proofErr w:type="spellEnd"/>
          </w:p>
        </w:tc>
        <w:tc>
          <w:tcPr>
            <w:tcW w:w="2410" w:type="dxa"/>
          </w:tcPr>
          <w:p w:rsidR="0019045A" w:rsidRPr="00884566" w:rsidRDefault="0019045A" w:rsidP="000525DF">
            <w:pPr>
              <w:jc w:val="both"/>
              <w:rPr>
                <w:rFonts w:eastAsia="Calibri"/>
                <w:sz w:val="20"/>
                <w:szCs w:val="20"/>
              </w:rPr>
            </w:pPr>
            <w:r>
              <w:rPr>
                <w:rFonts w:eastAsia="Calibri"/>
                <w:sz w:val="20"/>
                <w:szCs w:val="20"/>
              </w:rPr>
              <w:t>No specific social issues known at this stage</w:t>
            </w:r>
          </w:p>
        </w:tc>
        <w:tc>
          <w:tcPr>
            <w:tcW w:w="2693" w:type="dxa"/>
          </w:tcPr>
          <w:p w:rsidR="0019045A" w:rsidRDefault="0019045A" w:rsidP="000525DF">
            <w:pPr>
              <w:jc w:val="both"/>
            </w:pPr>
            <w:r w:rsidRPr="00786940">
              <w:rPr>
                <w:rFonts w:eastAsia="Calibri"/>
                <w:sz w:val="20"/>
                <w:szCs w:val="20"/>
              </w:rPr>
              <w:t xml:space="preserve">Refer to General Mitigation Measures as discussed. </w:t>
            </w:r>
          </w:p>
        </w:tc>
        <w:tc>
          <w:tcPr>
            <w:tcW w:w="1843" w:type="dxa"/>
          </w:tcPr>
          <w:p w:rsidR="0019045A" w:rsidRPr="00884566" w:rsidRDefault="0019045A" w:rsidP="00884566">
            <w:pPr>
              <w:rPr>
                <w:rFonts w:eastAsia="Calibri"/>
                <w:sz w:val="20"/>
                <w:szCs w:val="20"/>
              </w:rPr>
            </w:pPr>
          </w:p>
        </w:tc>
        <w:tc>
          <w:tcPr>
            <w:tcW w:w="1134" w:type="dxa"/>
          </w:tcPr>
          <w:p w:rsidR="0019045A" w:rsidRPr="00884566" w:rsidRDefault="0019045A" w:rsidP="00884566">
            <w:pPr>
              <w:rPr>
                <w:rFonts w:eastAsia="Calibri"/>
                <w:sz w:val="20"/>
                <w:szCs w:val="20"/>
              </w:rPr>
            </w:pPr>
          </w:p>
        </w:tc>
      </w:tr>
      <w:tr w:rsidR="0019045A" w:rsidRPr="00884566" w:rsidTr="00B91B55">
        <w:tc>
          <w:tcPr>
            <w:tcW w:w="817" w:type="dxa"/>
          </w:tcPr>
          <w:p w:rsidR="0019045A" w:rsidRPr="00884566" w:rsidRDefault="0019045A" w:rsidP="00884566">
            <w:pPr>
              <w:rPr>
                <w:rFonts w:eastAsia="Calibri"/>
                <w:sz w:val="20"/>
                <w:szCs w:val="20"/>
              </w:rPr>
            </w:pPr>
            <w:r w:rsidRPr="00884566">
              <w:rPr>
                <w:rFonts w:eastAsia="Calibri"/>
                <w:sz w:val="20"/>
                <w:szCs w:val="20"/>
              </w:rPr>
              <w:lastRenderedPageBreak/>
              <w:t>284</w:t>
            </w:r>
          </w:p>
        </w:tc>
        <w:tc>
          <w:tcPr>
            <w:tcW w:w="851" w:type="dxa"/>
          </w:tcPr>
          <w:p w:rsidR="0019045A" w:rsidRPr="00884566" w:rsidRDefault="0019045A" w:rsidP="00B26D2D">
            <w:pPr>
              <w:rPr>
                <w:rFonts w:eastAsia="Calibri"/>
                <w:sz w:val="20"/>
                <w:szCs w:val="20"/>
              </w:rPr>
            </w:pPr>
            <w:r>
              <w:rPr>
                <w:rFonts w:eastAsia="Calibri"/>
                <w:sz w:val="20"/>
                <w:szCs w:val="20"/>
              </w:rPr>
              <w:t>275</w:t>
            </w:r>
          </w:p>
        </w:tc>
        <w:tc>
          <w:tcPr>
            <w:tcW w:w="2126" w:type="dxa"/>
          </w:tcPr>
          <w:p w:rsidR="0019045A" w:rsidRPr="00884566" w:rsidRDefault="0019045A" w:rsidP="00BC6905">
            <w:pPr>
              <w:rPr>
                <w:rFonts w:eastAsia="Calibri"/>
                <w:sz w:val="20"/>
                <w:szCs w:val="20"/>
              </w:rPr>
            </w:pPr>
            <w:proofErr w:type="spellStart"/>
            <w:r>
              <w:rPr>
                <w:rFonts w:eastAsia="Calibri"/>
                <w:sz w:val="20"/>
                <w:szCs w:val="20"/>
              </w:rPr>
              <w:t>Grootkuil</w:t>
            </w:r>
            <w:proofErr w:type="spellEnd"/>
            <w:r>
              <w:rPr>
                <w:rFonts w:eastAsia="Calibri"/>
                <w:sz w:val="20"/>
                <w:szCs w:val="20"/>
              </w:rPr>
              <w:t xml:space="preserve"> 409 KQ / 3</w:t>
            </w:r>
          </w:p>
        </w:tc>
        <w:tc>
          <w:tcPr>
            <w:tcW w:w="2268" w:type="dxa"/>
          </w:tcPr>
          <w:p w:rsidR="0019045A" w:rsidRPr="00884566" w:rsidRDefault="0019045A" w:rsidP="00884566">
            <w:pPr>
              <w:rPr>
                <w:rFonts w:eastAsia="Calibri"/>
                <w:sz w:val="20"/>
                <w:szCs w:val="20"/>
              </w:rPr>
            </w:pPr>
            <w:r>
              <w:rPr>
                <w:rFonts w:eastAsia="Calibri"/>
                <w:sz w:val="20"/>
                <w:szCs w:val="20"/>
              </w:rPr>
              <w:t>M Morrison</w:t>
            </w:r>
          </w:p>
        </w:tc>
        <w:tc>
          <w:tcPr>
            <w:tcW w:w="2410" w:type="dxa"/>
          </w:tcPr>
          <w:p w:rsidR="0019045A" w:rsidRPr="00884566" w:rsidRDefault="0019045A" w:rsidP="000525DF">
            <w:pPr>
              <w:jc w:val="both"/>
              <w:rPr>
                <w:rFonts w:eastAsia="Calibri"/>
                <w:sz w:val="20"/>
                <w:szCs w:val="20"/>
              </w:rPr>
            </w:pPr>
            <w:r>
              <w:rPr>
                <w:rFonts w:eastAsia="Calibri"/>
                <w:sz w:val="20"/>
                <w:szCs w:val="20"/>
              </w:rPr>
              <w:t>No specific social issues known at this stage</w:t>
            </w:r>
          </w:p>
        </w:tc>
        <w:tc>
          <w:tcPr>
            <w:tcW w:w="2693" w:type="dxa"/>
          </w:tcPr>
          <w:p w:rsidR="0019045A" w:rsidRDefault="0019045A" w:rsidP="000525DF">
            <w:pPr>
              <w:jc w:val="both"/>
              <w:rPr>
                <w:rFonts w:eastAsia="Calibri"/>
                <w:sz w:val="20"/>
                <w:szCs w:val="20"/>
              </w:rPr>
            </w:pPr>
            <w:r w:rsidRPr="00786940">
              <w:rPr>
                <w:rFonts w:eastAsia="Calibri"/>
                <w:sz w:val="20"/>
                <w:szCs w:val="20"/>
              </w:rPr>
              <w:t xml:space="preserve">Refer to General Mitigation Measures as discussed. </w:t>
            </w:r>
          </w:p>
          <w:p w:rsidR="0019045A" w:rsidRDefault="0019045A" w:rsidP="000525DF">
            <w:pPr>
              <w:jc w:val="both"/>
              <w:rPr>
                <w:rFonts w:eastAsia="Calibri"/>
                <w:sz w:val="20"/>
                <w:szCs w:val="20"/>
              </w:rPr>
            </w:pPr>
          </w:p>
          <w:p w:rsidR="0019045A" w:rsidRDefault="0019045A" w:rsidP="000525DF">
            <w:pPr>
              <w:jc w:val="both"/>
              <w:rPr>
                <w:rFonts w:eastAsia="Calibri"/>
                <w:sz w:val="20"/>
                <w:szCs w:val="20"/>
              </w:rPr>
            </w:pPr>
            <w:r>
              <w:rPr>
                <w:rFonts w:eastAsia="Calibri"/>
                <w:sz w:val="20"/>
                <w:szCs w:val="20"/>
              </w:rPr>
              <w:t>Trees to be cut in 1 metre stumps and be left on site.</w:t>
            </w:r>
          </w:p>
          <w:p w:rsidR="0019045A" w:rsidRDefault="0019045A" w:rsidP="000525DF">
            <w:pPr>
              <w:jc w:val="both"/>
              <w:rPr>
                <w:rFonts w:eastAsia="Calibri"/>
                <w:sz w:val="20"/>
                <w:szCs w:val="20"/>
              </w:rPr>
            </w:pPr>
          </w:p>
          <w:p w:rsidR="0019045A" w:rsidRDefault="0019045A" w:rsidP="000525DF">
            <w:pPr>
              <w:jc w:val="both"/>
              <w:rPr>
                <w:rFonts w:eastAsia="Calibri"/>
                <w:sz w:val="20"/>
                <w:szCs w:val="20"/>
              </w:rPr>
            </w:pPr>
            <w:r>
              <w:rPr>
                <w:rFonts w:eastAsia="Calibri"/>
                <w:sz w:val="20"/>
                <w:szCs w:val="20"/>
              </w:rPr>
              <w:t>Property owner details:</w:t>
            </w:r>
          </w:p>
          <w:p w:rsidR="0019045A" w:rsidRDefault="0019045A" w:rsidP="000525DF">
            <w:pPr>
              <w:jc w:val="both"/>
            </w:pPr>
            <w:r>
              <w:rPr>
                <w:rFonts w:eastAsia="Calibri"/>
                <w:sz w:val="20"/>
                <w:szCs w:val="20"/>
              </w:rPr>
              <w:t>Tel: 012- 664 4764 / 083 269 8066</w:t>
            </w:r>
          </w:p>
        </w:tc>
        <w:tc>
          <w:tcPr>
            <w:tcW w:w="1843" w:type="dxa"/>
          </w:tcPr>
          <w:p w:rsidR="0019045A" w:rsidRPr="00884566" w:rsidRDefault="0019045A" w:rsidP="00884566">
            <w:pPr>
              <w:rPr>
                <w:rFonts w:eastAsia="Calibri"/>
                <w:sz w:val="20"/>
                <w:szCs w:val="20"/>
              </w:rPr>
            </w:pPr>
            <w:r>
              <w:rPr>
                <w:rFonts w:eastAsia="Calibri"/>
                <w:sz w:val="20"/>
                <w:szCs w:val="20"/>
              </w:rPr>
              <w:t>Contractor And ECO</w:t>
            </w:r>
          </w:p>
        </w:tc>
        <w:tc>
          <w:tcPr>
            <w:tcW w:w="1134" w:type="dxa"/>
          </w:tcPr>
          <w:p w:rsidR="0019045A" w:rsidRPr="00884566" w:rsidRDefault="0019045A" w:rsidP="00884566">
            <w:pPr>
              <w:rPr>
                <w:rFonts w:eastAsia="Calibri"/>
                <w:sz w:val="20"/>
                <w:szCs w:val="20"/>
              </w:rPr>
            </w:pPr>
          </w:p>
        </w:tc>
      </w:tr>
      <w:tr w:rsidR="0019045A" w:rsidRPr="00884566" w:rsidTr="00B91B55">
        <w:tc>
          <w:tcPr>
            <w:tcW w:w="817" w:type="dxa"/>
          </w:tcPr>
          <w:p w:rsidR="0019045A" w:rsidRPr="00884566" w:rsidRDefault="0019045A" w:rsidP="00884566">
            <w:pPr>
              <w:rPr>
                <w:rFonts w:eastAsia="Calibri"/>
                <w:sz w:val="20"/>
                <w:szCs w:val="20"/>
              </w:rPr>
            </w:pPr>
            <w:r w:rsidRPr="00884566">
              <w:rPr>
                <w:rFonts w:eastAsia="Calibri"/>
                <w:sz w:val="20"/>
                <w:szCs w:val="20"/>
              </w:rPr>
              <w:t>285</w:t>
            </w:r>
          </w:p>
        </w:tc>
        <w:tc>
          <w:tcPr>
            <w:tcW w:w="851" w:type="dxa"/>
          </w:tcPr>
          <w:p w:rsidR="0019045A" w:rsidRPr="00884566" w:rsidRDefault="0019045A" w:rsidP="00B26D2D">
            <w:pPr>
              <w:rPr>
                <w:rFonts w:eastAsia="Calibri"/>
                <w:sz w:val="20"/>
                <w:szCs w:val="20"/>
              </w:rPr>
            </w:pPr>
          </w:p>
        </w:tc>
        <w:tc>
          <w:tcPr>
            <w:tcW w:w="2126" w:type="dxa"/>
          </w:tcPr>
          <w:p w:rsidR="0019045A" w:rsidRPr="00884566" w:rsidRDefault="0019045A" w:rsidP="00BC6905">
            <w:pPr>
              <w:rPr>
                <w:rFonts w:eastAsia="Calibri"/>
                <w:sz w:val="20"/>
                <w:szCs w:val="20"/>
              </w:rPr>
            </w:pPr>
            <w:proofErr w:type="spellStart"/>
            <w:r>
              <w:rPr>
                <w:rFonts w:eastAsia="Calibri"/>
                <w:sz w:val="20"/>
                <w:szCs w:val="20"/>
              </w:rPr>
              <w:t>Grootkuil</w:t>
            </w:r>
            <w:proofErr w:type="spellEnd"/>
            <w:r>
              <w:rPr>
                <w:rFonts w:eastAsia="Calibri"/>
                <w:sz w:val="20"/>
                <w:szCs w:val="20"/>
              </w:rPr>
              <w:t xml:space="preserve"> 409 KQ / 3</w:t>
            </w:r>
          </w:p>
        </w:tc>
        <w:tc>
          <w:tcPr>
            <w:tcW w:w="2268" w:type="dxa"/>
          </w:tcPr>
          <w:p w:rsidR="0019045A" w:rsidRPr="00884566" w:rsidRDefault="0019045A" w:rsidP="000525DF">
            <w:pPr>
              <w:rPr>
                <w:rFonts w:eastAsia="Calibri"/>
                <w:sz w:val="20"/>
                <w:szCs w:val="20"/>
              </w:rPr>
            </w:pPr>
            <w:r>
              <w:rPr>
                <w:rFonts w:eastAsia="Calibri"/>
                <w:sz w:val="20"/>
                <w:szCs w:val="20"/>
              </w:rPr>
              <w:t>M Morrison</w:t>
            </w:r>
          </w:p>
        </w:tc>
        <w:tc>
          <w:tcPr>
            <w:tcW w:w="2410" w:type="dxa"/>
          </w:tcPr>
          <w:p w:rsidR="0019045A" w:rsidRPr="00884566" w:rsidRDefault="0019045A" w:rsidP="000525DF">
            <w:pPr>
              <w:jc w:val="both"/>
              <w:rPr>
                <w:rFonts w:eastAsia="Calibri"/>
                <w:sz w:val="20"/>
                <w:szCs w:val="20"/>
              </w:rPr>
            </w:pPr>
            <w:r>
              <w:rPr>
                <w:rFonts w:eastAsia="Calibri"/>
                <w:sz w:val="20"/>
                <w:szCs w:val="20"/>
              </w:rPr>
              <w:t>No specific social issues known at this stage</w:t>
            </w:r>
          </w:p>
        </w:tc>
        <w:tc>
          <w:tcPr>
            <w:tcW w:w="2693" w:type="dxa"/>
          </w:tcPr>
          <w:p w:rsidR="0019045A" w:rsidRDefault="0019045A" w:rsidP="000525DF">
            <w:pPr>
              <w:jc w:val="both"/>
              <w:rPr>
                <w:rFonts w:eastAsia="Calibri"/>
                <w:sz w:val="20"/>
                <w:szCs w:val="20"/>
              </w:rPr>
            </w:pPr>
            <w:r w:rsidRPr="00786940">
              <w:rPr>
                <w:rFonts w:eastAsia="Calibri"/>
                <w:sz w:val="20"/>
                <w:szCs w:val="20"/>
              </w:rPr>
              <w:t xml:space="preserve">Refer to General Mitigation Measures as discussed. </w:t>
            </w:r>
          </w:p>
          <w:p w:rsidR="0019045A" w:rsidRDefault="0019045A" w:rsidP="000525DF">
            <w:pPr>
              <w:jc w:val="both"/>
              <w:rPr>
                <w:rFonts w:eastAsia="Calibri"/>
                <w:sz w:val="20"/>
                <w:szCs w:val="20"/>
              </w:rPr>
            </w:pPr>
          </w:p>
          <w:p w:rsidR="0019045A" w:rsidRDefault="0019045A" w:rsidP="000525DF">
            <w:pPr>
              <w:jc w:val="both"/>
              <w:rPr>
                <w:rFonts w:eastAsia="Calibri"/>
                <w:sz w:val="20"/>
                <w:szCs w:val="20"/>
              </w:rPr>
            </w:pPr>
            <w:r>
              <w:rPr>
                <w:rFonts w:eastAsia="Calibri"/>
                <w:sz w:val="20"/>
                <w:szCs w:val="20"/>
              </w:rPr>
              <w:t>Trees to be cut in 1 metre stumps and be left on site.</w:t>
            </w:r>
          </w:p>
          <w:p w:rsidR="0019045A" w:rsidRDefault="0019045A" w:rsidP="000525DF">
            <w:pPr>
              <w:jc w:val="both"/>
              <w:rPr>
                <w:rFonts w:eastAsia="Calibri"/>
                <w:sz w:val="20"/>
                <w:szCs w:val="20"/>
              </w:rPr>
            </w:pPr>
          </w:p>
          <w:p w:rsidR="0019045A" w:rsidRDefault="0019045A" w:rsidP="000525DF">
            <w:pPr>
              <w:jc w:val="both"/>
              <w:rPr>
                <w:rFonts w:eastAsia="Calibri"/>
                <w:sz w:val="20"/>
                <w:szCs w:val="20"/>
              </w:rPr>
            </w:pPr>
            <w:r>
              <w:rPr>
                <w:rFonts w:eastAsia="Calibri"/>
                <w:sz w:val="20"/>
                <w:szCs w:val="20"/>
              </w:rPr>
              <w:t>Property owner details:</w:t>
            </w:r>
          </w:p>
          <w:p w:rsidR="0019045A" w:rsidRDefault="0019045A" w:rsidP="000525DF">
            <w:pPr>
              <w:jc w:val="both"/>
            </w:pPr>
            <w:r>
              <w:rPr>
                <w:rFonts w:eastAsia="Calibri"/>
                <w:sz w:val="20"/>
                <w:szCs w:val="20"/>
              </w:rPr>
              <w:t>Tel: 012- 664 4764 / 083 269 8066</w:t>
            </w:r>
          </w:p>
        </w:tc>
        <w:tc>
          <w:tcPr>
            <w:tcW w:w="1843" w:type="dxa"/>
          </w:tcPr>
          <w:p w:rsidR="0019045A" w:rsidRPr="00884566" w:rsidRDefault="0019045A" w:rsidP="000525DF">
            <w:pPr>
              <w:rPr>
                <w:rFonts w:eastAsia="Calibri"/>
                <w:sz w:val="20"/>
                <w:szCs w:val="20"/>
              </w:rPr>
            </w:pPr>
            <w:r>
              <w:rPr>
                <w:rFonts w:eastAsia="Calibri"/>
                <w:sz w:val="20"/>
                <w:szCs w:val="20"/>
              </w:rPr>
              <w:t>Contractor And ECO</w:t>
            </w:r>
          </w:p>
        </w:tc>
        <w:tc>
          <w:tcPr>
            <w:tcW w:w="1134" w:type="dxa"/>
          </w:tcPr>
          <w:p w:rsidR="0019045A" w:rsidRPr="00884566" w:rsidRDefault="0019045A" w:rsidP="00884566">
            <w:pPr>
              <w:rPr>
                <w:rFonts w:eastAsia="Calibri"/>
                <w:sz w:val="20"/>
                <w:szCs w:val="20"/>
              </w:rPr>
            </w:pPr>
          </w:p>
        </w:tc>
      </w:tr>
      <w:tr w:rsidR="0019045A" w:rsidRPr="00884566" w:rsidTr="00B91B55">
        <w:tc>
          <w:tcPr>
            <w:tcW w:w="817" w:type="dxa"/>
          </w:tcPr>
          <w:p w:rsidR="0019045A" w:rsidRPr="00884566" w:rsidRDefault="0019045A" w:rsidP="00884566">
            <w:pPr>
              <w:rPr>
                <w:rFonts w:eastAsia="Calibri"/>
                <w:sz w:val="20"/>
                <w:szCs w:val="20"/>
              </w:rPr>
            </w:pPr>
            <w:r w:rsidRPr="00884566">
              <w:rPr>
                <w:rFonts w:eastAsia="Calibri"/>
                <w:sz w:val="20"/>
                <w:szCs w:val="20"/>
              </w:rPr>
              <w:t>286</w:t>
            </w:r>
          </w:p>
        </w:tc>
        <w:tc>
          <w:tcPr>
            <w:tcW w:w="851" w:type="dxa"/>
          </w:tcPr>
          <w:p w:rsidR="0019045A" w:rsidRPr="00884566" w:rsidRDefault="0019045A" w:rsidP="00B26D2D">
            <w:pPr>
              <w:rPr>
                <w:rFonts w:eastAsia="Calibri"/>
                <w:sz w:val="20"/>
                <w:szCs w:val="20"/>
              </w:rPr>
            </w:pPr>
            <w:r>
              <w:rPr>
                <w:rFonts w:eastAsia="Calibri"/>
                <w:sz w:val="20"/>
                <w:szCs w:val="20"/>
              </w:rPr>
              <w:t>276</w:t>
            </w:r>
          </w:p>
        </w:tc>
        <w:tc>
          <w:tcPr>
            <w:tcW w:w="2126" w:type="dxa"/>
          </w:tcPr>
          <w:p w:rsidR="0019045A" w:rsidRPr="00884566" w:rsidRDefault="0019045A" w:rsidP="00BC6905">
            <w:pPr>
              <w:rPr>
                <w:rFonts w:eastAsia="Calibri"/>
                <w:sz w:val="20"/>
                <w:szCs w:val="20"/>
              </w:rPr>
            </w:pPr>
            <w:proofErr w:type="spellStart"/>
            <w:r>
              <w:rPr>
                <w:rFonts w:eastAsia="Calibri"/>
                <w:sz w:val="20"/>
                <w:szCs w:val="20"/>
              </w:rPr>
              <w:t>Grootkuil</w:t>
            </w:r>
            <w:proofErr w:type="spellEnd"/>
            <w:r>
              <w:rPr>
                <w:rFonts w:eastAsia="Calibri"/>
                <w:sz w:val="20"/>
                <w:szCs w:val="20"/>
              </w:rPr>
              <w:t xml:space="preserve"> 409 KQ / 3</w:t>
            </w:r>
          </w:p>
        </w:tc>
        <w:tc>
          <w:tcPr>
            <w:tcW w:w="2268" w:type="dxa"/>
          </w:tcPr>
          <w:p w:rsidR="0019045A" w:rsidRPr="00884566" w:rsidRDefault="0019045A" w:rsidP="000525DF">
            <w:pPr>
              <w:rPr>
                <w:rFonts w:eastAsia="Calibri"/>
                <w:sz w:val="20"/>
                <w:szCs w:val="20"/>
              </w:rPr>
            </w:pPr>
            <w:r>
              <w:rPr>
                <w:rFonts w:eastAsia="Calibri"/>
                <w:sz w:val="20"/>
                <w:szCs w:val="20"/>
              </w:rPr>
              <w:t>M Morrison</w:t>
            </w:r>
          </w:p>
        </w:tc>
        <w:tc>
          <w:tcPr>
            <w:tcW w:w="2410" w:type="dxa"/>
          </w:tcPr>
          <w:p w:rsidR="0019045A" w:rsidRPr="00884566" w:rsidRDefault="0019045A" w:rsidP="000525DF">
            <w:pPr>
              <w:jc w:val="both"/>
              <w:rPr>
                <w:rFonts w:eastAsia="Calibri"/>
                <w:sz w:val="20"/>
                <w:szCs w:val="20"/>
              </w:rPr>
            </w:pPr>
            <w:r>
              <w:rPr>
                <w:rFonts w:eastAsia="Calibri"/>
                <w:sz w:val="20"/>
                <w:szCs w:val="20"/>
              </w:rPr>
              <w:t>No specific social issues known at this stage</w:t>
            </w:r>
          </w:p>
        </w:tc>
        <w:tc>
          <w:tcPr>
            <w:tcW w:w="2693" w:type="dxa"/>
          </w:tcPr>
          <w:p w:rsidR="0019045A" w:rsidRDefault="0019045A" w:rsidP="000525DF">
            <w:pPr>
              <w:jc w:val="both"/>
              <w:rPr>
                <w:rFonts w:eastAsia="Calibri"/>
                <w:sz w:val="20"/>
                <w:szCs w:val="20"/>
              </w:rPr>
            </w:pPr>
            <w:r w:rsidRPr="00786940">
              <w:rPr>
                <w:rFonts w:eastAsia="Calibri"/>
                <w:sz w:val="20"/>
                <w:szCs w:val="20"/>
              </w:rPr>
              <w:t xml:space="preserve">Refer to General Mitigation Measures as discussed. </w:t>
            </w:r>
          </w:p>
          <w:p w:rsidR="0019045A" w:rsidRDefault="0019045A" w:rsidP="000525DF">
            <w:pPr>
              <w:jc w:val="both"/>
              <w:rPr>
                <w:rFonts w:eastAsia="Calibri"/>
                <w:sz w:val="20"/>
                <w:szCs w:val="20"/>
              </w:rPr>
            </w:pPr>
          </w:p>
          <w:p w:rsidR="0019045A" w:rsidRDefault="0019045A" w:rsidP="000525DF">
            <w:pPr>
              <w:jc w:val="both"/>
              <w:rPr>
                <w:rFonts w:eastAsia="Calibri"/>
                <w:sz w:val="20"/>
                <w:szCs w:val="20"/>
              </w:rPr>
            </w:pPr>
            <w:r>
              <w:rPr>
                <w:rFonts w:eastAsia="Calibri"/>
                <w:sz w:val="20"/>
                <w:szCs w:val="20"/>
              </w:rPr>
              <w:t>Trees to be cut in 1 metre stumps and be left on site.</w:t>
            </w:r>
          </w:p>
          <w:p w:rsidR="0019045A" w:rsidRDefault="0019045A" w:rsidP="000525DF">
            <w:pPr>
              <w:jc w:val="both"/>
              <w:rPr>
                <w:rFonts w:eastAsia="Calibri"/>
                <w:sz w:val="20"/>
                <w:szCs w:val="20"/>
              </w:rPr>
            </w:pPr>
          </w:p>
          <w:p w:rsidR="0019045A" w:rsidRDefault="0019045A" w:rsidP="000525DF">
            <w:pPr>
              <w:jc w:val="both"/>
              <w:rPr>
                <w:rFonts w:eastAsia="Calibri"/>
                <w:sz w:val="20"/>
                <w:szCs w:val="20"/>
              </w:rPr>
            </w:pPr>
            <w:r>
              <w:rPr>
                <w:rFonts w:eastAsia="Calibri"/>
                <w:sz w:val="20"/>
                <w:szCs w:val="20"/>
              </w:rPr>
              <w:t>Property owner details:</w:t>
            </w:r>
          </w:p>
          <w:p w:rsidR="0019045A" w:rsidRDefault="0019045A" w:rsidP="000525DF">
            <w:pPr>
              <w:jc w:val="both"/>
            </w:pPr>
            <w:r>
              <w:rPr>
                <w:rFonts w:eastAsia="Calibri"/>
                <w:sz w:val="20"/>
                <w:szCs w:val="20"/>
              </w:rPr>
              <w:t>Tel: 012- 664 4764 / 083 269 8066</w:t>
            </w:r>
          </w:p>
        </w:tc>
        <w:tc>
          <w:tcPr>
            <w:tcW w:w="1843" w:type="dxa"/>
          </w:tcPr>
          <w:p w:rsidR="0019045A" w:rsidRPr="00884566" w:rsidRDefault="0019045A" w:rsidP="000525DF">
            <w:pPr>
              <w:rPr>
                <w:rFonts w:eastAsia="Calibri"/>
                <w:sz w:val="20"/>
                <w:szCs w:val="20"/>
              </w:rPr>
            </w:pPr>
            <w:r>
              <w:rPr>
                <w:rFonts w:eastAsia="Calibri"/>
                <w:sz w:val="20"/>
                <w:szCs w:val="20"/>
              </w:rPr>
              <w:t>Contractor And ECO</w:t>
            </w:r>
          </w:p>
        </w:tc>
        <w:tc>
          <w:tcPr>
            <w:tcW w:w="1134" w:type="dxa"/>
          </w:tcPr>
          <w:p w:rsidR="0019045A" w:rsidRPr="00884566" w:rsidRDefault="0019045A" w:rsidP="00884566">
            <w:pPr>
              <w:rPr>
                <w:rFonts w:eastAsia="Calibri"/>
                <w:sz w:val="20"/>
                <w:szCs w:val="20"/>
              </w:rPr>
            </w:pPr>
          </w:p>
        </w:tc>
      </w:tr>
      <w:tr w:rsidR="0019045A" w:rsidRPr="00884566" w:rsidTr="00B91B55">
        <w:tc>
          <w:tcPr>
            <w:tcW w:w="817" w:type="dxa"/>
          </w:tcPr>
          <w:p w:rsidR="0019045A" w:rsidRPr="00884566" w:rsidRDefault="0019045A" w:rsidP="00884566">
            <w:pPr>
              <w:rPr>
                <w:rFonts w:eastAsia="Calibri"/>
                <w:sz w:val="20"/>
                <w:szCs w:val="20"/>
              </w:rPr>
            </w:pPr>
            <w:r w:rsidRPr="00884566">
              <w:rPr>
                <w:rFonts w:eastAsia="Calibri"/>
                <w:sz w:val="20"/>
                <w:szCs w:val="20"/>
              </w:rPr>
              <w:t>287</w:t>
            </w:r>
          </w:p>
        </w:tc>
        <w:tc>
          <w:tcPr>
            <w:tcW w:w="851" w:type="dxa"/>
          </w:tcPr>
          <w:p w:rsidR="0019045A" w:rsidRPr="00884566" w:rsidRDefault="0019045A" w:rsidP="00B26D2D">
            <w:pPr>
              <w:rPr>
                <w:rFonts w:eastAsia="Calibri"/>
                <w:sz w:val="20"/>
                <w:szCs w:val="20"/>
              </w:rPr>
            </w:pPr>
            <w:r>
              <w:rPr>
                <w:rFonts w:eastAsia="Calibri"/>
                <w:sz w:val="20"/>
                <w:szCs w:val="20"/>
              </w:rPr>
              <w:t>277</w:t>
            </w:r>
          </w:p>
        </w:tc>
        <w:tc>
          <w:tcPr>
            <w:tcW w:w="2126" w:type="dxa"/>
          </w:tcPr>
          <w:p w:rsidR="0019045A" w:rsidRPr="00884566" w:rsidRDefault="0019045A" w:rsidP="00B26D2D">
            <w:pPr>
              <w:rPr>
                <w:rFonts w:eastAsia="Calibri"/>
                <w:sz w:val="20"/>
                <w:szCs w:val="20"/>
              </w:rPr>
            </w:pPr>
            <w:proofErr w:type="spellStart"/>
            <w:r>
              <w:rPr>
                <w:rFonts w:eastAsia="Calibri"/>
                <w:sz w:val="20"/>
                <w:szCs w:val="20"/>
              </w:rPr>
              <w:t>Grootkuil</w:t>
            </w:r>
            <w:proofErr w:type="spellEnd"/>
            <w:r>
              <w:rPr>
                <w:rFonts w:eastAsia="Calibri"/>
                <w:sz w:val="20"/>
                <w:szCs w:val="20"/>
              </w:rPr>
              <w:t xml:space="preserve"> 409 KQ / 4</w:t>
            </w:r>
          </w:p>
        </w:tc>
        <w:tc>
          <w:tcPr>
            <w:tcW w:w="2268" w:type="dxa"/>
          </w:tcPr>
          <w:p w:rsidR="0019045A" w:rsidRPr="00884566" w:rsidRDefault="0019045A" w:rsidP="00884566">
            <w:pPr>
              <w:rPr>
                <w:rFonts w:eastAsia="Calibri"/>
                <w:sz w:val="20"/>
                <w:szCs w:val="20"/>
              </w:rPr>
            </w:pPr>
            <w:r>
              <w:rPr>
                <w:rFonts w:eastAsia="Calibri"/>
                <w:sz w:val="20"/>
                <w:szCs w:val="20"/>
              </w:rPr>
              <w:t>Rustenburg Platinum Mines</w:t>
            </w:r>
          </w:p>
        </w:tc>
        <w:tc>
          <w:tcPr>
            <w:tcW w:w="2410" w:type="dxa"/>
          </w:tcPr>
          <w:p w:rsidR="0019045A" w:rsidRPr="00884566" w:rsidRDefault="0019045A" w:rsidP="000525DF">
            <w:pPr>
              <w:jc w:val="both"/>
              <w:rPr>
                <w:rFonts w:eastAsia="Calibri"/>
                <w:sz w:val="20"/>
                <w:szCs w:val="20"/>
              </w:rPr>
            </w:pPr>
            <w:r>
              <w:rPr>
                <w:rFonts w:eastAsia="Calibri"/>
                <w:sz w:val="20"/>
                <w:szCs w:val="20"/>
              </w:rPr>
              <w:t>No specific social issues known at this stage</w:t>
            </w:r>
          </w:p>
        </w:tc>
        <w:tc>
          <w:tcPr>
            <w:tcW w:w="2693" w:type="dxa"/>
          </w:tcPr>
          <w:p w:rsidR="0019045A" w:rsidRDefault="0019045A" w:rsidP="000525DF">
            <w:pPr>
              <w:jc w:val="both"/>
              <w:rPr>
                <w:rFonts w:eastAsia="Calibri"/>
                <w:sz w:val="20"/>
                <w:szCs w:val="20"/>
              </w:rPr>
            </w:pPr>
            <w:r w:rsidRPr="00786940">
              <w:rPr>
                <w:rFonts w:eastAsia="Calibri"/>
                <w:sz w:val="20"/>
                <w:szCs w:val="20"/>
              </w:rPr>
              <w:t xml:space="preserve">Refer to General Mitigation Measures as discussed. </w:t>
            </w:r>
          </w:p>
          <w:p w:rsidR="0019045A" w:rsidRDefault="0019045A" w:rsidP="000525DF">
            <w:pPr>
              <w:jc w:val="both"/>
              <w:rPr>
                <w:rFonts w:eastAsia="Calibri"/>
                <w:sz w:val="20"/>
                <w:szCs w:val="20"/>
              </w:rPr>
            </w:pPr>
          </w:p>
          <w:p w:rsidR="0019045A" w:rsidRDefault="0019045A" w:rsidP="000525DF">
            <w:pPr>
              <w:jc w:val="both"/>
            </w:pPr>
            <w:r>
              <w:rPr>
                <w:rFonts w:eastAsia="Calibri"/>
                <w:sz w:val="20"/>
                <w:szCs w:val="20"/>
              </w:rPr>
              <w:t>Access to the mining area should be arranged with Rustenburg Platinum Mines.</w:t>
            </w:r>
          </w:p>
        </w:tc>
        <w:tc>
          <w:tcPr>
            <w:tcW w:w="1843" w:type="dxa"/>
          </w:tcPr>
          <w:p w:rsidR="0019045A" w:rsidRPr="00884566" w:rsidRDefault="0019045A" w:rsidP="00884566">
            <w:pPr>
              <w:rPr>
                <w:rFonts w:eastAsia="Calibri"/>
                <w:sz w:val="20"/>
                <w:szCs w:val="20"/>
              </w:rPr>
            </w:pPr>
          </w:p>
        </w:tc>
        <w:tc>
          <w:tcPr>
            <w:tcW w:w="1134" w:type="dxa"/>
          </w:tcPr>
          <w:p w:rsidR="0019045A" w:rsidRPr="00884566" w:rsidRDefault="0019045A" w:rsidP="00884566">
            <w:pPr>
              <w:rPr>
                <w:rFonts w:eastAsia="Calibri"/>
                <w:sz w:val="20"/>
                <w:szCs w:val="20"/>
              </w:rPr>
            </w:pPr>
          </w:p>
        </w:tc>
      </w:tr>
      <w:tr w:rsidR="0019045A" w:rsidRPr="00884566" w:rsidTr="00B91B55">
        <w:tc>
          <w:tcPr>
            <w:tcW w:w="817" w:type="dxa"/>
          </w:tcPr>
          <w:p w:rsidR="0019045A" w:rsidRPr="00884566" w:rsidRDefault="0019045A" w:rsidP="00884566">
            <w:pPr>
              <w:rPr>
                <w:rFonts w:eastAsia="Calibri"/>
                <w:sz w:val="20"/>
                <w:szCs w:val="20"/>
              </w:rPr>
            </w:pPr>
            <w:r w:rsidRPr="00884566">
              <w:rPr>
                <w:rFonts w:eastAsia="Calibri"/>
                <w:sz w:val="20"/>
                <w:szCs w:val="20"/>
              </w:rPr>
              <w:t>288</w:t>
            </w:r>
          </w:p>
        </w:tc>
        <w:tc>
          <w:tcPr>
            <w:tcW w:w="851" w:type="dxa"/>
          </w:tcPr>
          <w:p w:rsidR="0019045A" w:rsidRPr="00884566" w:rsidRDefault="0019045A" w:rsidP="00B26D2D">
            <w:pPr>
              <w:rPr>
                <w:rFonts w:eastAsia="Calibri"/>
                <w:sz w:val="20"/>
                <w:szCs w:val="20"/>
              </w:rPr>
            </w:pPr>
            <w:r>
              <w:rPr>
                <w:rFonts w:eastAsia="Calibri"/>
                <w:sz w:val="20"/>
                <w:szCs w:val="20"/>
              </w:rPr>
              <w:t>278</w:t>
            </w:r>
          </w:p>
        </w:tc>
        <w:tc>
          <w:tcPr>
            <w:tcW w:w="2126" w:type="dxa"/>
          </w:tcPr>
          <w:p w:rsidR="0019045A" w:rsidRPr="00884566" w:rsidRDefault="0019045A" w:rsidP="00B26D2D">
            <w:pPr>
              <w:rPr>
                <w:rFonts w:eastAsia="Calibri"/>
                <w:sz w:val="20"/>
                <w:szCs w:val="20"/>
              </w:rPr>
            </w:pPr>
            <w:proofErr w:type="spellStart"/>
            <w:r>
              <w:rPr>
                <w:rFonts w:eastAsia="Calibri"/>
                <w:sz w:val="20"/>
                <w:szCs w:val="20"/>
              </w:rPr>
              <w:t>Grootkuil</w:t>
            </w:r>
            <w:proofErr w:type="spellEnd"/>
            <w:r>
              <w:rPr>
                <w:rFonts w:eastAsia="Calibri"/>
                <w:sz w:val="20"/>
                <w:szCs w:val="20"/>
              </w:rPr>
              <w:t xml:space="preserve"> 409 KQ / 4</w:t>
            </w:r>
          </w:p>
        </w:tc>
        <w:tc>
          <w:tcPr>
            <w:tcW w:w="2268" w:type="dxa"/>
          </w:tcPr>
          <w:p w:rsidR="0019045A" w:rsidRPr="00884566" w:rsidRDefault="0019045A" w:rsidP="000525DF">
            <w:pPr>
              <w:rPr>
                <w:rFonts w:eastAsia="Calibri"/>
                <w:sz w:val="20"/>
                <w:szCs w:val="20"/>
              </w:rPr>
            </w:pPr>
            <w:r>
              <w:rPr>
                <w:rFonts w:eastAsia="Calibri"/>
                <w:sz w:val="20"/>
                <w:szCs w:val="20"/>
              </w:rPr>
              <w:t>Rustenburg Platinum Mines</w:t>
            </w:r>
          </w:p>
        </w:tc>
        <w:tc>
          <w:tcPr>
            <w:tcW w:w="2410" w:type="dxa"/>
          </w:tcPr>
          <w:p w:rsidR="0019045A" w:rsidRPr="00884566" w:rsidRDefault="0019045A" w:rsidP="000525DF">
            <w:pPr>
              <w:jc w:val="both"/>
              <w:rPr>
                <w:rFonts w:eastAsia="Calibri"/>
                <w:sz w:val="20"/>
                <w:szCs w:val="20"/>
              </w:rPr>
            </w:pPr>
            <w:r>
              <w:rPr>
                <w:rFonts w:eastAsia="Calibri"/>
                <w:sz w:val="20"/>
                <w:szCs w:val="20"/>
              </w:rPr>
              <w:t>No specific social issues known at this stage</w:t>
            </w:r>
          </w:p>
        </w:tc>
        <w:tc>
          <w:tcPr>
            <w:tcW w:w="2693" w:type="dxa"/>
          </w:tcPr>
          <w:p w:rsidR="0019045A" w:rsidRDefault="0019045A" w:rsidP="000525DF">
            <w:pPr>
              <w:jc w:val="both"/>
              <w:rPr>
                <w:rFonts w:eastAsia="Calibri"/>
                <w:sz w:val="20"/>
                <w:szCs w:val="20"/>
              </w:rPr>
            </w:pPr>
            <w:r w:rsidRPr="00786940">
              <w:rPr>
                <w:rFonts w:eastAsia="Calibri"/>
                <w:sz w:val="20"/>
                <w:szCs w:val="20"/>
              </w:rPr>
              <w:t xml:space="preserve">Refer to General Mitigation Measures as discussed. </w:t>
            </w:r>
          </w:p>
          <w:p w:rsidR="0019045A" w:rsidRDefault="0019045A" w:rsidP="000525DF">
            <w:pPr>
              <w:jc w:val="both"/>
              <w:rPr>
                <w:rFonts w:eastAsia="Calibri"/>
                <w:sz w:val="20"/>
                <w:szCs w:val="20"/>
              </w:rPr>
            </w:pPr>
          </w:p>
          <w:p w:rsidR="0019045A" w:rsidRDefault="0019045A" w:rsidP="000525DF">
            <w:pPr>
              <w:jc w:val="both"/>
            </w:pPr>
            <w:r>
              <w:rPr>
                <w:rFonts w:eastAsia="Calibri"/>
                <w:sz w:val="20"/>
                <w:szCs w:val="20"/>
              </w:rPr>
              <w:t>Access to the mining area should be arranged with Rustenburg Platinum Mines.</w:t>
            </w:r>
          </w:p>
        </w:tc>
        <w:tc>
          <w:tcPr>
            <w:tcW w:w="1843" w:type="dxa"/>
          </w:tcPr>
          <w:p w:rsidR="0019045A" w:rsidRPr="00884566" w:rsidRDefault="0019045A" w:rsidP="00884566">
            <w:pPr>
              <w:rPr>
                <w:rFonts w:eastAsia="Calibri"/>
                <w:sz w:val="20"/>
                <w:szCs w:val="20"/>
              </w:rPr>
            </w:pPr>
          </w:p>
        </w:tc>
        <w:tc>
          <w:tcPr>
            <w:tcW w:w="1134" w:type="dxa"/>
          </w:tcPr>
          <w:p w:rsidR="0019045A" w:rsidRPr="00884566" w:rsidRDefault="0019045A" w:rsidP="00884566">
            <w:pPr>
              <w:rPr>
                <w:rFonts w:eastAsia="Calibri"/>
                <w:sz w:val="20"/>
                <w:szCs w:val="20"/>
              </w:rPr>
            </w:pPr>
          </w:p>
        </w:tc>
      </w:tr>
      <w:tr w:rsidR="00AB3C5C" w:rsidRPr="00884566" w:rsidTr="00B91B55">
        <w:tc>
          <w:tcPr>
            <w:tcW w:w="817" w:type="dxa"/>
          </w:tcPr>
          <w:p w:rsidR="00AB3C5C" w:rsidRPr="00884566" w:rsidRDefault="00AB3C5C" w:rsidP="00884566">
            <w:pPr>
              <w:rPr>
                <w:rFonts w:eastAsia="Calibri"/>
                <w:sz w:val="20"/>
                <w:szCs w:val="20"/>
              </w:rPr>
            </w:pPr>
          </w:p>
        </w:tc>
        <w:tc>
          <w:tcPr>
            <w:tcW w:w="851" w:type="dxa"/>
          </w:tcPr>
          <w:p w:rsidR="00AB3C5C" w:rsidRPr="00884566" w:rsidRDefault="00AB3C5C" w:rsidP="00B26D2D">
            <w:pPr>
              <w:rPr>
                <w:rFonts w:eastAsia="Calibri"/>
                <w:sz w:val="20"/>
                <w:szCs w:val="20"/>
              </w:rPr>
            </w:pPr>
            <w:r>
              <w:rPr>
                <w:rFonts w:eastAsia="Calibri"/>
                <w:sz w:val="20"/>
                <w:szCs w:val="20"/>
              </w:rPr>
              <w:t>279</w:t>
            </w:r>
          </w:p>
        </w:tc>
        <w:tc>
          <w:tcPr>
            <w:tcW w:w="2126" w:type="dxa"/>
          </w:tcPr>
          <w:p w:rsidR="00AB3C5C" w:rsidRDefault="00AB3C5C" w:rsidP="00EA005D">
            <w:pPr>
              <w:rPr>
                <w:rFonts w:eastAsia="Calibri"/>
                <w:sz w:val="20"/>
                <w:szCs w:val="20"/>
              </w:rPr>
            </w:pPr>
            <w:proofErr w:type="spellStart"/>
            <w:r>
              <w:rPr>
                <w:rFonts w:eastAsia="Calibri"/>
                <w:sz w:val="20"/>
                <w:szCs w:val="20"/>
              </w:rPr>
              <w:t>Grootkuil</w:t>
            </w:r>
            <w:proofErr w:type="spellEnd"/>
            <w:r>
              <w:rPr>
                <w:rFonts w:eastAsia="Calibri"/>
                <w:sz w:val="20"/>
                <w:szCs w:val="20"/>
              </w:rPr>
              <w:t xml:space="preserve"> 409 KQ / 5</w:t>
            </w:r>
          </w:p>
        </w:tc>
        <w:tc>
          <w:tcPr>
            <w:tcW w:w="2268" w:type="dxa"/>
          </w:tcPr>
          <w:p w:rsidR="00AB3C5C" w:rsidRPr="00884566" w:rsidRDefault="00AB3C5C" w:rsidP="00EA005D">
            <w:pPr>
              <w:rPr>
                <w:rFonts w:eastAsia="Calibri"/>
                <w:sz w:val="20"/>
                <w:szCs w:val="20"/>
              </w:rPr>
            </w:pPr>
            <w:r>
              <w:rPr>
                <w:rFonts w:eastAsia="Calibri"/>
                <w:sz w:val="20"/>
                <w:szCs w:val="20"/>
              </w:rPr>
              <w:t>Rustenburg Platinum Mines</w:t>
            </w:r>
          </w:p>
        </w:tc>
        <w:tc>
          <w:tcPr>
            <w:tcW w:w="2410" w:type="dxa"/>
          </w:tcPr>
          <w:p w:rsidR="00AB3C5C" w:rsidRPr="00884566" w:rsidRDefault="00AB3C5C" w:rsidP="00EA005D">
            <w:pPr>
              <w:jc w:val="both"/>
              <w:rPr>
                <w:rFonts w:eastAsia="Calibri"/>
                <w:sz w:val="20"/>
                <w:szCs w:val="20"/>
              </w:rPr>
            </w:pPr>
            <w:r>
              <w:rPr>
                <w:rFonts w:eastAsia="Calibri"/>
                <w:sz w:val="20"/>
                <w:szCs w:val="20"/>
              </w:rPr>
              <w:t>No specific social issues known at this stage</w:t>
            </w:r>
          </w:p>
        </w:tc>
        <w:tc>
          <w:tcPr>
            <w:tcW w:w="2693" w:type="dxa"/>
          </w:tcPr>
          <w:p w:rsidR="00AB3C5C" w:rsidRDefault="00AB3C5C" w:rsidP="00EA005D">
            <w:pPr>
              <w:jc w:val="both"/>
              <w:rPr>
                <w:rFonts w:eastAsia="Calibri"/>
                <w:sz w:val="20"/>
                <w:szCs w:val="20"/>
              </w:rPr>
            </w:pPr>
            <w:r w:rsidRPr="00786940">
              <w:rPr>
                <w:rFonts w:eastAsia="Calibri"/>
                <w:sz w:val="20"/>
                <w:szCs w:val="20"/>
              </w:rPr>
              <w:t xml:space="preserve">Refer to General Mitigation Measures as discussed. </w:t>
            </w:r>
          </w:p>
          <w:p w:rsidR="00AB3C5C" w:rsidRDefault="00AB3C5C" w:rsidP="00EA005D">
            <w:pPr>
              <w:jc w:val="both"/>
              <w:rPr>
                <w:rFonts w:eastAsia="Calibri"/>
                <w:sz w:val="20"/>
                <w:szCs w:val="20"/>
              </w:rPr>
            </w:pPr>
          </w:p>
          <w:p w:rsidR="00AB3C5C" w:rsidRDefault="00AB3C5C" w:rsidP="00EA005D">
            <w:pPr>
              <w:jc w:val="both"/>
            </w:pPr>
            <w:r>
              <w:rPr>
                <w:rFonts w:eastAsia="Calibri"/>
                <w:sz w:val="20"/>
                <w:szCs w:val="20"/>
              </w:rPr>
              <w:t>Access to the mining area should be arranged with Rustenburg Platinum Mines.</w:t>
            </w:r>
          </w:p>
        </w:tc>
        <w:tc>
          <w:tcPr>
            <w:tcW w:w="1843" w:type="dxa"/>
          </w:tcPr>
          <w:p w:rsidR="00AB3C5C" w:rsidRPr="00884566" w:rsidRDefault="00AB3C5C" w:rsidP="00884566">
            <w:pPr>
              <w:rPr>
                <w:rFonts w:eastAsia="Calibri"/>
                <w:sz w:val="20"/>
                <w:szCs w:val="20"/>
              </w:rPr>
            </w:pPr>
          </w:p>
        </w:tc>
        <w:tc>
          <w:tcPr>
            <w:tcW w:w="1134" w:type="dxa"/>
          </w:tcPr>
          <w:p w:rsidR="00AB3C5C" w:rsidRPr="00884566" w:rsidRDefault="00AB3C5C" w:rsidP="00884566">
            <w:pPr>
              <w:rPr>
                <w:rFonts w:eastAsia="Calibri"/>
                <w:sz w:val="20"/>
                <w:szCs w:val="20"/>
              </w:rPr>
            </w:pPr>
          </w:p>
        </w:tc>
      </w:tr>
      <w:tr w:rsidR="0019045A" w:rsidRPr="00884566" w:rsidTr="00B91B55">
        <w:tc>
          <w:tcPr>
            <w:tcW w:w="817" w:type="dxa"/>
          </w:tcPr>
          <w:p w:rsidR="0019045A" w:rsidRPr="00884566" w:rsidRDefault="0019045A" w:rsidP="00B26D2D">
            <w:pPr>
              <w:rPr>
                <w:rFonts w:eastAsia="Calibri"/>
                <w:sz w:val="20"/>
                <w:szCs w:val="20"/>
              </w:rPr>
            </w:pPr>
            <w:r w:rsidRPr="00884566">
              <w:rPr>
                <w:rFonts w:eastAsia="Calibri"/>
                <w:sz w:val="20"/>
                <w:szCs w:val="20"/>
              </w:rPr>
              <w:t>289</w:t>
            </w:r>
          </w:p>
        </w:tc>
        <w:tc>
          <w:tcPr>
            <w:tcW w:w="851" w:type="dxa"/>
          </w:tcPr>
          <w:p w:rsidR="0019045A" w:rsidRDefault="0019045A" w:rsidP="00B26D2D">
            <w:pPr>
              <w:rPr>
                <w:rFonts w:eastAsia="Calibri"/>
                <w:sz w:val="20"/>
                <w:szCs w:val="20"/>
              </w:rPr>
            </w:pPr>
          </w:p>
        </w:tc>
        <w:tc>
          <w:tcPr>
            <w:tcW w:w="2126" w:type="dxa"/>
          </w:tcPr>
          <w:p w:rsidR="0019045A" w:rsidRDefault="0019045A" w:rsidP="00B26D2D">
            <w:pPr>
              <w:rPr>
                <w:rFonts w:eastAsia="Calibri"/>
                <w:sz w:val="20"/>
                <w:szCs w:val="20"/>
              </w:rPr>
            </w:pPr>
            <w:proofErr w:type="spellStart"/>
            <w:r>
              <w:rPr>
                <w:rFonts w:eastAsia="Calibri"/>
                <w:sz w:val="20"/>
                <w:szCs w:val="20"/>
              </w:rPr>
              <w:t>Grootkuil</w:t>
            </w:r>
            <w:proofErr w:type="spellEnd"/>
            <w:r>
              <w:rPr>
                <w:rFonts w:eastAsia="Calibri"/>
                <w:sz w:val="20"/>
                <w:szCs w:val="20"/>
              </w:rPr>
              <w:t xml:space="preserve"> 409 KQ / 5</w:t>
            </w:r>
          </w:p>
        </w:tc>
        <w:tc>
          <w:tcPr>
            <w:tcW w:w="2268" w:type="dxa"/>
          </w:tcPr>
          <w:p w:rsidR="0019045A" w:rsidRPr="00884566" w:rsidRDefault="0019045A" w:rsidP="000525DF">
            <w:pPr>
              <w:rPr>
                <w:rFonts w:eastAsia="Calibri"/>
                <w:sz w:val="20"/>
                <w:szCs w:val="20"/>
              </w:rPr>
            </w:pPr>
            <w:r>
              <w:rPr>
                <w:rFonts w:eastAsia="Calibri"/>
                <w:sz w:val="20"/>
                <w:szCs w:val="20"/>
              </w:rPr>
              <w:t>Rustenburg Platinum Mines</w:t>
            </w:r>
          </w:p>
        </w:tc>
        <w:tc>
          <w:tcPr>
            <w:tcW w:w="2410" w:type="dxa"/>
          </w:tcPr>
          <w:p w:rsidR="0019045A" w:rsidRPr="00884566" w:rsidRDefault="0019045A" w:rsidP="000525DF">
            <w:pPr>
              <w:jc w:val="both"/>
              <w:rPr>
                <w:rFonts w:eastAsia="Calibri"/>
                <w:sz w:val="20"/>
                <w:szCs w:val="20"/>
              </w:rPr>
            </w:pPr>
            <w:r>
              <w:rPr>
                <w:rFonts w:eastAsia="Calibri"/>
                <w:sz w:val="20"/>
                <w:szCs w:val="20"/>
              </w:rPr>
              <w:t>No specific social issues known at this stage</w:t>
            </w:r>
          </w:p>
        </w:tc>
        <w:tc>
          <w:tcPr>
            <w:tcW w:w="2693" w:type="dxa"/>
          </w:tcPr>
          <w:p w:rsidR="0019045A" w:rsidRDefault="0019045A" w:rsidP="000525DF">
            <w:pPr>
              <w:jc w:val="both"/>
              <w:rPr>
                <w:rFonts w:eastAsia="Calibri"/>
                <w:sz w:val="20"/>
                <w:szCs w:val="20"/>
              </w:rPr>
            </w:pPr>
            <w:r w:rsidRPr="00786940">
              <w:rPr>
                <w:rFonts w:eastAsia="Calibri"/>
                <w:sz w:val="20"/>
                <w:szCs w:val="20"/>
              </w:rPr>
              <w:t xml:space="preserve">Refer to General Mitigation Measures as discussed. </w:t>
            </w:r>
          </w:p>
          <w:p w:rsidR="0019045A" w:rsidRDefault="0019045A" w:rsidP="000525DF">
            <w:pPr>
              <w:jc w:val="both"/>
              <w:rPr>
                <w:rFonts w:eastAsia="Calibri"/>
                <w:sz w:val="20"/>
                <w:szCs w:val="20"/>
              </w:rPr>
            </w:pPr>
          </w:p>
          <w:p w:rsidR="0019045A" w:rsidRDefault="0019045A" w:rsidP="000525DF">
            <w:pPr>
              <w:jc w:val="both"/>
            </w:pPr>
            <w:r>
              <w:rPr>
                <w:rFonts w:eastAsia="Calibri"/>
                <w:sz w:val="20"/>
                <w:szCs w:val="20"/>
              </w:rPr>
              <w:t>Access to the mining area should be arranged with Rustenburg Platinum Mines.</w:t>
            </w:r>
          </w:p>
        </w:tc>
        <w:tc>
          <w:tcPr>
            <w:tcW w:w="1843" w:type="dxa"/>
          </w:tcPr>
          <w:p w:rsidR="0019045A" w:rsidRPr="00884566" w:rsidRDefault="0019045A" w:rsidP="00884566">
            <w:pPr>
              <w:rPr>
                <w:rFonts w:eastAsia="Calibri"/>
                <w:sz w:val="20"/>
                <w:szCs w:val="20"/>
              </w:rPr>
            </w:pPr>
          </w:p>
        </w:tc>
        <w:tc>
          <w:tcPr>
            <w:tcW w:w="1134" w:type="dxa"/>
          </w:tcPr>
          <w:p w:rsidR="0019045A" w:rsidRPr="00884566" w:rsidRDefault="0019045A" w:rsidP="00884566">
            <w:pPr>
              <w:rPr>
                <w:rFonts w:eastAsia="Calibri"/>
                <w:sz w:val="20"/>
                <w:szCs w:val="20"/>
              </w:rPr>
            </w:pPr>
          </w:p>
        </w:tc>
      </w:tr>
      <w:tr w:rsidR="0019045A" w:rsidRPr="00884566" w:rsidTr="00B91B55">
        <w:tc>
          <w:tcPr>
            <w:tcW w:w="817" w:type="dxa"/>
          </w:tcPr>
          <w:p w:rsidR="0019045A" w:rsidRPr="00884566" w:rsidRDefault="0019045A" w:rsidP="00B26D2D">
            <w:pPr>
              <w:rPr>
                <w:rFonts w:eastAsia="Calibri"/>
                <w:sz w:val="20"/>
                <w:szCs w:val="20"/>
              </w:rPr>
            </w:pPr>
            <w:r w:rsidRPr="00884566">
              <w:rPr>
                <w:rFonts w:eastAsia="Calibri"/>
                <w:sz w:val="20"/>
                <w:szCs w:val="20"/>
              </w:rPr>
              <w:t>290</w:t>
            </w:r>
          </w:p>
        </w:tc>
        <w:tc>
          <w:tcPr>
            <w:tcW w:w="851" w:type="dxa"/>
          </w:tcPr>
          <w:p w:rsidR="0019045A" w:rsidRDefault="0019045A" w:rsidP="00B26D2D">
            <w:pPr>
              <w:rPr>
                <w:rFonts w:eastAsia="Calibri"/>
                <w:sz w:val="20"/>
                <w:szCs w:val="20"/>
              </w:rPr>
            </w:pPr>
          </w:p>
        </w:tc>
        <w:tc>
          <w:tcPr>
            <w:tcW w:w="2126" w:type="dxa"/>
          </w:tcPr>
          <w:p w:rsidR="0019045A" w:rsidRDefault="0019045A" w:rsidP="00B26D2D">
            <w:pPr>
              <w:rPr>
                <w:rFonts w:eastAsia="Calibri"/>
                <w:sz w:val="20"/>
                <w:szCs w:val="20"/>
              </w:rPr>
            </w:pPr>
            <w:proofErr w:type="spellStart"/>
            <w:r>
              <w:rPr>
                <w:rFonts w:eastAsia="Calibri"/>
                <w:sz w:val="20"/>
                <w:szCs w:val="20"/>
              </w:rPr>
              <w:t>Grootkuil</w:t>
            </w:r>
            <w:proofErr w:type="spellEnd"/>
            <w:r>
              <w:rPr>
                <w:rFonts w:eastAsia="Calibri"/>
                <w:sz w:val="20"/>
                <w:szCs w:val="20"/>
              </w:rPr>
              <w:t xml:space="preserve"> 409 KQ / 5</w:t>
            </w:r>
          </w:p>
        </w:tc>
        <w:tc>
          <w:tcPr>
            <w:tcW w:w="2268" w:type="dxa"/>
          </w:tcPr>
          <w:p w:rsidR="0019045A" w:rsidRPr="00884566" w:rsidRDefault="0019045A" w:rsidP="000525DF">
            <w:pPr>
              <w:rPr>
                <w:rFonts w:eastAsia="Calibri"/>
                <w:sz w:val="20"/>
                <w:szCs w:val="20"/>
              </w:rPr>
            </w:pPr>
            <w:r>
              <w:rPr>
                <w:rFonts w:eastAsia="Calibri"/>
                <w:sz w:val="20"/>
                <w:szCs w:val="20"/>
              </w:rPr>
              <w:t>Rustenburg Platinum Mines</w:t>
            </w:r>
          </w:p>
        </w:tc>
        <w:tc>
          <w:tcPr>
            <w:tcW w:w="2410" w:type="dxa"/>
          </w:tcPr>
          <w:p w:rsidR="0019045A" w:rsidRPr="00884566" w:rsidRDefault="0019045A" w:rsidP="000525DF">
            <w:pPr>
              <w:jc w:val="both"/>
              <w:rPr>
                <w:rFonts w:eastAsia="Calibri"/>
                <w:sz w:val="20"/>
                <w:szCs w:val="20"/>
              </w:rPr>
            </w:pPr>
            <w:r>
              <w:rPr>
                <w:rFonts w:eastAsia="Calibri"/>
                <w:sz w:val="20"/>
                <w:szCs w:val="20"/>
              </w:rPr>
              <w:t>No specific social issues known at this stage</w:t>
            </w:r>
          </w:p>
        </w:tc>
        <w:tc>
          <w:tcPr>
            <w:tcW w:w="2693" w:type="dxa"/>
          </w:tcPr>
          <w:p w:rsidR="0019045A" w:rsidRDefault="0019045A" w:rsidP="000525DF">
            <w:pPr>
              <w:jc w:val="both"/>
              <w:rPr>
                <w:rFonts w:eastAsia="Calibri"/>
                <w:sz w:val="20"/>
                <w:szCs w:val="20"/>
              </w:rPr>
            </w:pPr>
            <w:r w:rsidRPr="00786940">
              <w:rPr>
                <w:rFonts w:eastAsia="Calibri"/>
                <w:sz w:val="20"/>
                <w:szCs w:val="20"/>
              </w:rPr>
              <w:t xml:space="preserve">Refer to General Mitigation Measures as discussed. </w:t>
            </w:r>
          </w:p>
          <w:p w:rsidR="0019045A" w:rsidRDefault="0019045A" w:rsidP="000525DF">
            <w:pPr>
              <w:jc w:val="both"/>
              <w:rPr>
                <w:rFonts w:eastAsia="Calibri"/>
                <w:sz w:val="20"/>
                <w:szCs w:val="20"/>
              </w:rPr>
            </w:pPr>
          </w:p>
          <w:p w:rsidR="0019045A" w:rsidRDefault="0019045A" w:rsidP="000525DF">
            <w:pPr>
              <w:jc w:val="both"/>
            </w:pPr>
            <w:r>
              <w:rPr>
                <w:rFonts w:eastAsia="Calibri"/>
                <w:sz w:val="20"/>
                <w:szCs w:val="20"/>
              </w:rPr>
              <w:t>Access to the mining area should be arranged with Rustenburg Platinum Mines.</w:t>
            </w:r>
          </w:p>
        </w:tc>
        <w:tc>
          <w:tcPr>
            <w:tcW w:w="1843" w:type="dxa"/>
          </w:tcPr>
          <w:p w:rsidR="0019045A" w:rsidRPr="00884566" w:rsidRDefault="0019045A" w:rsidP="00884566">
            <w:pPr>
              <w:rPr>
                <w:rFonts w:eastAsia="Calibri"/>
                <w:sz w:val="20"/>
                <w:szCs w:val="20"/>
              </w:rPr>
            </w:pPr>
          </w:p>
        </w:tc>
        <w:tc>
          <w:tcPr>
            <w:tcW w:w="1134" w:type="dxa"/>
          </w:tcPr>
          <w:p w:rsidR="0019045A" w:rsidRPr="00884566" w:rsidRDefault="0019045A" w:rsidP="00884566">
            <w:pPr>
              <w:rPr>
                <w:rFonts w:eastAsia="Calibri"/>
                <w:sz w:val="20"/>
                <w:szCs w:val="20"/>
              </w:rPr>
            </w:pPr>
          </w:p>
        </w:tc>
      </w:tr>
      <w:tr w:rsidR="0019045A" w:rsidRPr="00884566" w:rsidTr="00B91B55">
        <w:tc>
          <w:tcPr>
            <w:tcW w:w="817" w:type="dxa"/>
          </w:tcPr>
          <w:p w:rsidR="0019045A" w:rsidRPr="00884566" w:rsidRDefault="0019045A" w:rsidP="00884566">
            <w:pPr>
              <w:rPr>
                <w:rFonts w:eastAsia="Calibri"/>
                <w:sz w:val="20"/>
                <w:szCs w:val="20"/>
              </w:rPr>
            </w:pPr>
          </w:p>
        </w:tc>
        <w:tc>
          <w:tcPr>
            <w:tcW w:w="851" w:type="dxa"/>
          </w:tcPr>
          <w:p w:rsidR="0019045A" w:rsidRPr="00884566" w:rsidRDefault="0019045A" w:rsidP="00B26D2D">
            <w:pPr>
              <w:rPr>
                <w:rFonts w:eastAsia="Calibri"/>
                <w:sz w:val="20"/>
                <w:szCs w:val="20"/>
              </w:rPr>
            </w:pPr>
            <w:r>
              <w:rPr>
                <w:rFonts w:eastAsia="Calibri"/>
                <w:sz w:val="20"/>
                <w:szCs w:val="20"/>
              </w:rPr>
              <w:t>280</w:t>
            </w:r>
          </w:p>
        </w:tc>
        <w:tc>
          <w:tcPr>
            <w:tcW w:w="2126" w:type="dxa"/>
          </w:tcPr>
          <w:p w:rsidR="0019045A" w:rsidRPr="00884566" w:rsidRDefault="0019045A" w:rsidP="00B26D2D">
            <w:pPr>
              <w:rPr>
                <w:rFonts w:eastAsia="Calibri"/>
                <w:sz w:val="20"/>
                <w:szCs w:val="20"/>
              </w:rPr>
            </w:pPr>
            <w:proofErr w:type="spellStart"/>
            <w:r>
              <w:rPr>
                <w:rFonts w:eastAsia="Calibri"/>
                <w:sz w:val="20"/>
                <w:szCs w:val="20"/>
              </w:rPr>
              <w:t>Wildebeeslaagte</w:t>
            </w:r>
            <w:proofErr w:type="spellEnd"/>
            <w:r>
              <w:rPr>
                <w:rFonts w:eastAsia="Calibri"/>
                <w:sz w:val="20"/>
                <w:szCs w:val="20"/>
              </w:rPr>
              <w:t xml:space="preserve"> 411 KQ / 10</w:t>
            </w:r>
          </w:p>
        </w:tc>
        <w:tc>
          <w:tcPr>
            <w:tcW w:w="2268" w:type="dxa"/>
          </w:tcPr>
          <w:p w:rsidR="0019045A" w:rsidRDefault="00AC0591" w:rsidP="00884566">
            <w:pPr>
              <w:rPr>
                <w:rFonts w:eastAsia="Calibri"/>
                <w:sz w:val="20"/>
                <w:szCs w:val="20"/>
              </w:rPr>
            </w:pPr>
            <w:proofErr w:type="spellStart"/>
            <w:r>
              <w:rPr>
                <w:rFonts w:eastAsia="Calibri"/>
                <w:sz w:val="20"/>
                <w:szCs w:val="20"/>
              </w:rPr>
              <w:t>Phufane</w:t>
            </w:r>
            <w:proofErr w:type="spellEnd"/>
            <w:r>
              <w:rPr>
                <w:rFonts w:eastAsia="Calibri"/>
                <w:sz w:val="20"/>
                <w:szCs w:val="20"/>
              </w:rPr>
              <w:t xml:space="preserve"> Game Lodge CC</w:t>
            </w:r>
          </w:p>
          <w:p w:rsidR="00AC0591" w:rsidRPr="00884566" w:rsidRDefault="00AC0591" w:rsidP="00884566">
            <w:pPr>
              <w:rPr>
                <w:rFonts w:eastAsia="Calibri"/>
                <w:sz w:val="20"/>
                <w:szCs w:val="20"/>
              </w:rPr>
            </w:pPr>
            <w:proofErr w:type="spellStart"/>
            <w:r>
              <w:rPr>
                <w:rFonts w:eastAsia="Calibri"/>
                <w:sz w:val="20"/>
                <w:szCs w:val="20"/>
              </w:rPr>
              <w:t>Mr.</w:t>
            </w:r>
            <w:proofErr w:type="spellEnd"/>
            <w:r>
              <w:rPr>
                <w:rFonts w:eastAsia="Calibri"/>
                <w:sz w:val="20"/>
                <w:szCs w:val="20"/>
              </w:rPr>
              <w:t xml:space="preserve"> O.F. </w:t>
            </w:r>
            <w:proofErr w:type="spellStart"/>
            <w:r>
              <w:rPr>
                <w:rFonts w:eastAsia="Calibri"/>
                <w:sz w:val="20"/>
                <w:szCs w:val="20"/>
              </w:rPr>
              <w:t>Mahomed</w:t>
            </w:r>
            <w:proofErr w:type="spellEnd"/>
          </w:p>
        </w:tc>
        <w:tc>
          <w:tcPr>
            <w:tcW w:w="2410" w:type="dxa"/>
          </w:tcPr>
          <w:p w:rsidR="0019045A" w:rsidRDefault="00AC0591" w:rsidP="000525DF">
            <w:pPr>
              <w:jc w:val="both"/>
              <w:rPr>
                <w:rFonts w:eastAsia="Calibri"/>
                <w:sz w:val="20"/>
                <w:szCs w:val="20"/>
              </w:rPr>
            </w:pPr>
            <w:r>
              <w:rPr>
                <w:rFonts w:eastAsia="Calibri"/>
                <w:sz w:val="20"/>
                <w:szCs w:val="20"/>
              </w:rPr>
              <w:t>Game farming on property.</w:t>
            </w:r>
          </w:p>
          <w:p w:rsidR="00AC0591" w:rsidRDefault="00AC0591" w:rsidP="000525DF">
            <w:pPr>
              <w:jc w:val="both"/>
              <w:rPr>
                <w:rFonts w:eastAsia="Calibri"/>
                <w:sz w:val="20"/>
                <w:szCs w:val="20"/>
              </w:rPr>
            </w:pPr>
          </w:p>
          <w:p w:rsidR="00AC0591" w:rsidRPr="00884566" w:rsidRDefault="00AC0591" w:rsidP="000525DF">
            <w:pPr>
              <w:jc w:val="both"/>
              <w:rPr>
                <w:rFonts w:eastAsia="Calibri"/>
                <w:sz w:val="20"/>
                <w:szCs w:val="20"/>
              </w:rPr>
            </w:pPr>
            <w:r>
              <w:rPr>
                <w:rFonts w:eastAsia="Calibri"/>
                <w:sz w:val="20"/>
                <w:szCs w:val="20"/>
              </w:rPr>
              <w:t>Refer to issues to be attended to, indicated as part of the mitigation measures.</w:t>
            </w:r>
          </w:p>
        </w:tc>
        <w:tc>
          <w:tcPr>
            <w:tcW w:w="2693" w:type="dxa"/>
          </w:tcPr>
          <w:p w:rsidR="0019045A" w:rsidRDefault="0019045A" w:rsidP="000525DF">
            <w:pPr>
              <w:jc w:val="both"/>
              <w:rPr>
                <w:rFonts w:eastAsia="Calibri"/>
                <w:sz w:val="20"/>
                <w:szCs w:val="20"/>
              </w:rPr>
            </w:pPr>
            <w:r w:rsidRPr="00786940">
              <w:rPr>
                <w:rFonts w:eastAsia="Calibri"/>
                <w:sz w:val="20"/>
                <w:szCs w:val="20"/>
              </w:rPr>
              <w:t xml:space="preserve">Refer to General Mitigation Measures as discussed. </w:t>
            </w:r>
          </w:p>
          <w:p w:rsidR="00AC0591" w:rsidRDefault="00AC0591" w:rsidP="000525DF">
            <w:pPr>
              <w:jc w:val="both"/>
              <w:rPr>
                <w:rFonts w:eastAsia="Calibri"/>
                <w:sz w:val="20"/>
                <w:szCs w:val="20"/>
              </w:rPr>
            </w:pPr>
          </w:p>
          <w:p w:rsidR="00AC0591" w:rsidRDefault="00AC0591" w:rsidP="000525DF">
            <w:pPr>
              <w:jc w:val="both"/>
              <w:rPr>
                <w:rFonts w:eastAsia="Calibri"/>
                <w:sz w:val="20"/>
                <w:szCs w:val="20"/>
              </w:rPr>
            </w:pPr>
            <w:r w:rsidRPr="006E4C55">
              <w:rPr>
                <w:rFonts w:eastAsia="Calibri"/>
                <w:sz w:val="20"/>
                <w:szCs w:val="20"/>
              </w:rPr>
              <w:t>Comply with terms and conditions as agreed upon with the affected landowner during servitude negotiation</w:t>
            </w:r>
            <w:r>
              <w:rPr>
                <w:rFonts w:eastAsia="Calibri"/>
                <w:sz w:val="20"/>
                <w:szCs w:val="20"/>
              </w:rPr>
              <w:t>.</w:t>
            </w:r>
          </w:p>
          <w:p w:rsidR="00AC0591" w:rsidRDefault="00AC0591" w:rsidP="000525DF">
            <w:pPr>
              <w:jc w:val="both"/>
              <w:rPr>
                <w:rFonts w:eastAsia="Calibri"/>
                <w:sz w:val="20"/>
                <w:szCs w:val="20"/>
              </w:rPr>
            </w:pPr>
          </w:p>
          <w:p w:rsidR="00AC0591" w:rsidRPr="00AC0591" w:rsidRDefault="00AC0591" w:rsidP="000525DF">
            <w:pPr>
              <w:jc w:val="both"/>
              <w:rPr>
                <w:rFonts w:eastAsia="Calibri"/>
                <w:sz w:val="20"/>
                <w:szCs w:val="20"/>
              </w:rPr>
            </w:pPr>
            <w:r w:rsidRPr="00AC0591">
              <w:rPr>
                <w:rFonts w:eastAsia="Calibri"/>
                <w:sz w:val="20"/>
                <w:szCs w:val="20"/>
              </w:rPr>
              <w:t>Only affected trees to be cleared.</w:t>
            </w:r>
          </w:p>
          <w:p w:rsidR="00AC0591" w:rsidRPr="00AC0591" w:rsidRDefault="00AC0591" w:rsidP="000525DF">
            <w:pPr>
              <w:jc w:val="both"/>
              <w:rPr>
                <w:rFonts w:eastAsia="Calibri"/>
                <w:sz w:val="20"/>
                <w:szCs w:val="20"/>
              </w:rPr>
            </w:pPr>
            <w:r w:rsidRPr="00AC0591">
              <w:rPr>
                <w:rFonts w:eastAsia="Calibri"/>
                <w:sz w:val="20"/>
                <w:szCs w:val="20"/>
              </w:rPr>
              <w:t>No grass cutting.</w:t>
            </w:r>
          </w:p>
          <w:p w:rsidR="00AC0591" w:rsidRPr="00AC0591" w:rsidRDefault="00AC0591" w:rsidP="000525DF">
            <w:pPr>
              <w:jc w:val="both"/>
              <w:rPr>
                <w:rFonts w:eastAsia="Calibri"/>
                <w:sz w:val="20"/>
                <w:szCs w:val="20"/>
              </w:rPr>
            </w:pPr>
            <w:r w:rsidRPr="00AC0591">
              <w:rPr>
                <w:rFonts w:eastAsia="Calibri"/>
                <w:sz w:val="20"/>
                <w:szCs w:val="20"/>
              </w:rPr>
              <w:t>Final profile to be sent to owner</w:t>
            </w:r>
          </w:p>
          <w:p w:rsidR="00AC0591" w:rsidRPr="00AC0591" w:rsidRDefault="00AC0591" w:rsidP="000525DF">
            <w:pPr>
              <w:jc w:val="both"/>
              <w:rPr>
                <w:rFonts w:eastAsia="Calibri"/>
                <w:sz w:val="20"/>
                <w:szCs w:val="20"/>
              </w:rPr>
            </w:pPr>
            <w:r w:rsidRPr="00AC0591">
              <w:rPr>
                <w:rFonts w:eastAsia="Calibri"/>
                <w:sz w:val="20"/>
                <w:szCs w:val="20"/>
              </w:rPr>
              <w:lastRenderedPageBreak/>
              <w:t>No gates to be installed</w:t>
            </w:r>
          </w:p>
          <w:p w:rsidR="00AC0591" w:rsidRDefault="00AC0591" w:rsidP="000525DF">
            <w:pPr>
              <w:jc w:val="both"/>
              <w:rPr>
                <w:rFonts w:eastAsia="Calibri"/>
                <w:sz w:val="20"/>
                <w:szCs w:val="20"/>
              </w:rPr>
            </w:pPr>
            <w:r w:rsidRPr="00AC0591">
              <w:rPr>
                <w:rFonts w:eastAsia="Calibri"/>
                <w:sz w:val="20"/>
                <w:szCs w:val="20"/>
              </w:rPr>
              <w:t>Entry to be authorised.  Visitors/contractors to report to office.  Indemnity forms to be signed due to hunting taking place on property.</w:t>
            </w:r>
          </w:p>
          <w:p w:rsidR="00AC0591" w:rsidRDefault="00AC0591" w:rsidP="000525DF">
            <w:pPr>
              <w:jc w:val="both"/>
              <w:rPr>
                <w:rFonts w:eastAsia="Calibri"/>
                <w:sz w:val="20"/>
                <w:szCs w:val="20"/>
              </w:rPr>
            </w:pPr>
          </w:p>
          <w:p w:rsidR="00AC0591" w:rsidRDefault="00AC0591" w:rsidP="000525DF">
            <w:pPr>
              <w:jc w:val="both"/>
              <w:rPr>
                <w:rFonts w:eastAsia="Calibri"/>
                <w:sz w:val="20"/>
                <w:szCs w:val="20"/>
              </w:rPr>
            </w:pPr>
            <w:r>
              <w:rPr>
                <w:rFonts w:eastAsia="Calibri"/>
                <w:sz w:val="20"/>
                <w:szCs w:val="20"/>
              </w:rPr>
              <w:t xml:space="preserve">Contact details: </w:t>
            </w:r>
            <w:proofErr w:type="spellStart"/>
            <w:r>
              <w:rPr>
                <w:rFonts w:eastAsia="Calibri"/>
                <w:sz w:val="20"/>
                <w:szCs w:val="20"/>
              </w:rPr>
              <w:t>Mr.</w:t>
            </w:r>
            <w:proofErr w:type="spellEnd"/>
            <w:r>
              <w:rPr>
                <w:rFonts w:eastAsia="Calibri"/>
                <w:sz w:val="20"/>
                <w:szCs w:val="20"/>
              </w:rPr>
              <w:t xml:space="preserve"> </w:t>
            </w:r>
            <w:proofErr w:type="spellStart"/>
            <w:r>
              <w:rPr>
                <w:rFonts w:eastAsia="Calibri"/>
                <w:sz w:val="20"/>
                <w:szCs w:val="20"/>
              </w:rPr>
              <w:t>Mahomed</w:t>
            </w:r>
            <w:proofErr w:type="spellEnd"/>
            <w:r>
              <w:rPr>
                <w:rFonts w:eastAsia="Calibri"/>
                <w:sz w:val="20"/>
                <w:szCs w:val="20"/>
              </w:rPr>
              <w:t xml:space="preserve"> / office</w:t>
            </w:r>
          </w:p>
          <w:p w:rsidR="00AC0591" w:rsidRDefault="00AC0591" w:rsidP="000525DF">
            <w:pPr>
              <w:jc w:val="both"/>
            </w:pPr>
            <w:r>
              <w:rPr>
                <w:rFonts w:eastAsia="Calibri"/>
                <w:sz w:val="20"/>
                <w:szCs w:val="20"/>
              </w:rPr>
              <w:t>Cell: 082 778 6100 / 014-784 0146</w:t>
            </w:r>
          </w:p>
        </w:tc>
        <w:tc>
          <w:tcPr>
            <w:tcW w:w="1843" w:type="dxa"/>
          </w:tcPr>
          <w:p w:rsidR="0019045A" w:rsidRPr="00884566" w:rsidRDefault="00AC0591" w:rsidP="00884566">
            <w:pPr>
              <w:rPr>
                <w:rFonts w:eastAsia="Calibri"/>
                <w:sz w:val="20"/>
                <w:szCs w:val="20"/>
              </w:rPr>
            </w:pPr>
            <w:r>
              <w:rPr>
                <w:rFonts w:eastAsia="Calibri"/>
                <w:sz w:val="20"/>
                <w:szCs w:val="20"/>
              </w:rPr>
              <w:lastRenderedPageBreak/>
              <w:t>Eskom, Contractor and ECO</w:t>
            </w:r>
          </w:p>
        </w:tc>
        <w:tc>
          <w:tcPr>
            <w:tcW w:w="1134" w:type="dxa"/>
          </w:tcPr>
          <w:p w:rsidR="0019045A" w:rsidRPr="00884566" w:rsidRDefault="0019045A"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lastRenderedPageBreak/>
              <w:t>291</w:t>
            </w:r>
          </w:p>
        </w:tc>
        <w:tc>
          <w:tcPr>
            <w:tcW w:w="851" w:type="dxa"/>
          </w:tcPr>
          <w:p w:rsidR="00AC0591" w:rsidRPr="00884566" w:rsidRDefault="00AC0591" w:rsidP="00B26D2D">
            <w:pPr>
              <w:rPr>
                <w:rFonts w:eastAsia="Calibri"/>
                <w:sz w:val="20"/>
                <w:szCs w:val="20"/>
              </w:rPr>
            </w:pPr>
            <w:r>
              <w:rPr>
                <w:rFonts w:eastAsia="Calibri"/>
                <w:sz w:val="20"/>
                <w:szCs w:val="20"/>
              </w:rPr>
              <w:t>281</w:t>
            </w:r>
          </w:p>
        </w:tc>
        <w:tc>
          <w:tcPr>
            <w:tcW w:w="2126" w:type="dxa"/>
          </w:tcPr>
          <w:p w:rsidR="00AC0591" w:rsidRPr="00884566" w:rsidRDefault="00AC0591" w:rsidP="00B26D2D">
            <w:pPr>
              <w:rPr>
                <w:rFonts w:eastAsia="Calibri"/>
                <w:sz w:val="20"/>
                <w:szCs w:val="20"/>
              </w:rPr>
            </w:pPr>
            <w:proofErr w:type="spellStart"/>
            <w:r>
              <w:rPr>
                <w:rFonts w:eastAsia="Calibri"/>
                <w:sz w:val="20"/>
                <w:szCs w:val="20"/>
              </w:rPr>
              <w:t>Wildebeeslaagte</w:t>
            </w:r>
            <w:proofErr w:type="spellEnd"/>
            <w:r>
              <w:rPr>
                <w:rFonts w:eastAsia="Calibri"/>
                <w:sz w:val="20"/>
                <w:szCs w:val="20"/>
              </w:rPr>
              <w:t xml:space="preserve"> 411 KQ / 10</w:t>
            </w:r>
          </w:p>
        </w:tc>
        <w:tc>
          <w:tcPr>
            <w:tcW w:w="2268" w:type="dxa"/>
          </w:tcPr>
          <w:p w:rsidR="00AC0591" w:rsidRPr="00884566" w:rsidRDefault="00AC0591" w:rsidP="00EA005D">
            <w:pPr>
              <w:rPr>
                <w:rFonts w:eastAsia="Calibri"/>
                <w:sz w:val="20"/>
                <w:szCs w:val="20"/>
              </w:rPr>
            </w:pPr>
            <w:proofErr w:type="spellStart"/>
            <w:r>
              <w:rPr>
                <w:rFonts w:eastAsia="Calibri"/>
                <w:sz w:val="20"/>
                <w:szCs w:val="20"/>
              </w:rPr>
              <w:t>Phufane</w:t>
            </w:r>
            <w:proofErr w:type="spellEnd"/>
            <w:r>
              <w:rPr>
                <w:rFonts w:eastAsia="Calibri"/>
                <w:sz w:val="20"/>
                <w:szCs w:val="20"/>
              </w:rPr>
              <w:t xml:space="preserve"> Game Lodge CC</w:t>
            </w:r>
          </w:p>
        </w:tc>
        <w:tc>
          <w:tcPr>
            <w:tcW w:w="2410" w:type="dxa"/>
          </w:tcPr>
          <w:p w:rsidR="00AC0591" w:rsidRDefault="00AC0591" w:rsidP="00EA005D">
            <w:pPr>
              <w:jc w:val="both"/>
              <w:rPr>
                <w:rFonts w:eastAsia="Calibri"/>
                <w:sz w:val="20"/>
                <w:szCs w:val="20"/>
              </w:rPr>
            </w:pPr>
            <w:r>
              <w:rPr>
                <w:rFonts w:eastAsia="Calibri"/>
                <w:sz w:val="20"/>
                <w:szCs w:val="20"/>
              </w:rPr>
              <w:t>Game farming on property.</w:t>
            </w:r>
          </w:p>
          <w:p w:rsidR="00AC0591" w:rsidRDefault="00AC0591" w:rsidP="00EA005D">
            <w:pPr>
              <w:jc w:val="both"/>
              <w:rPr>
                <w:rFonts w:eastAsia="Calibri"/>
                <w:sz w:val="20"/>
                <w:szCs w:val="20"/>
              </w:rPr>
            </w:pPr>
          </w:p>
          <w:p w:rsidR="00AC0591" w:rsidRPr="00884566" w:rsidRDefault="00AC0591" w:rsidP="00EA005D">
            <w:pPr>
              <w:jc w:val="both"/>
              <w:rPr>
                <w:rFonts w:eastAsia="Calibri"/>
                <w:sz w:val="20"/>
                <w:szCs w:val="20"/>
              </w:rPr>
            </w:pPr>
            <w:r>
              <w:rPr>
                <w:rFonts w:eastAsia="Calibri"/>
                <w:sz w:val="20"/>
                <w:szCs w:val="20"/>
              </w:rPr>
              <w:t>Refer to issues to be attended to, indicated as part of the mitigation measures.</w:t>
            </w:r>
          </w:p>
        </w:tc>
        <w:tc>
          <w:tcPr>
            <w:tcW w:w="2693" w:type="dxa"/>
          </w:tcPr>
          <w:p w:rsidR="00AC0591" w:rsidRDefault="00AC0591" w:rsidP="00EA005D">
            <w:pPr>
              <w:jc w:val="both"/>
              <w:rPr>
                <w:rFonts w:eastAsia="Calibri"/>
                <w:sz w:val="20"/>
                <w:szCs w:val="20"/>
              </w:rPr>
            </w:pPr>
            <w:r w:rsidRPr="00786940">
              <w:rPr>
                <w:rFonts w:eastAsia="Calibri"/>
                <w:sz w:val="20"/>
                <w:szCs w:val="20"/>
              </w:rPr>
              <w:t xml:space="preserve">Refer to General Mitigation Measures as discussed. </w:t>
            </w:r>
          </w:p>
          <w:p w:rsidR="00AC0591" w:rsidRDefault="00AC0591" w:rsidP="00EA005D">
            <w:pPr>
              <w:jc w:val="both"/>
              <w:rPr>
                <w:rFonts w:eastAsia="Calibri"/>
                <w:sz w:val="20"/>
                <w:szCs w:val="20"/>
              </w:rPr>
            </w:pPr>
          </w:p>
          <w:p w:rsidR="00AC0591" w:rsidRDefault="00AC0591" w:rsidP="00EA005D">
            <w:pPr>
              <w:jc w:val="both"/>
              <w:rPr>
                <w:rFonts w:eastAsia="Calibri"/>
                <w:sz w:val="20"/>
                <w:szCs w:val="20"/>
              </w:rPr>
            </w:pPr>
            <w:r w:rsidRPr="006E4C55">
              <w:rPr>
                <w:rFonts w:eastAsia="Calibri"/>
                <w:sz w:val="20"/>
                <w:szCs w:val="20"/>
              </w:rPr>
              <w:t>Comply with terms and conditions as agreed upon with the affected landowner during servitude negotiation</w:t>
            </w:r>
            <w:r>
              <w:rPr>
                <w:rFonts w:eastAsia="Calibri"/>
                <w:sz w:val="20"/>
                <w:szCs w:val="20"/>
              </w:rPr>
              <w:t>.</w:t>
            </w:r>
          </w:p>
          <w:p w:rsidR="00AC0591" w:rsidRDefault="00AC0591" w:rsidP="00EA005D">
            <w:pPr>
              <w:jc w:val="both"/>
              <w:rPr>
                <w:rFonts w:eastAsia="Calibri"/>
                <w:sz w:val="20"/>
                <w:szCs w:val="20"/>
              </w:rPr>
            </w:pPr>
          </w:p>
          <w:p w:rsidR="00AC0591" w:rsidRPr="00AC0591" w:rsidRDefault="00AC0591" w:rsidP="00EA005D">
            <w:pPr>
              <w:jc w:val="both"/>
              <w:rPr>
                <w:rFonts w:eastAsia="Calibri"/>
                <w:sz w:val="20"/>
                <w:szCs w:val="20"/>
              </w:rPr>
            </w:pPr>
            <w:r w:rsidRPr="00AC0591">
              <w:rPr>
                <w:rFonts w:eastAsia="Calibri"/>
                <w:sz w:val="20"/>
                <w:szCs w:val="20"/>
              </w:rPr>
              <w:t>Only affected trees to be cleared.</w:t>
            </w:r>
          </w:p>
          <w:p w:rsidR="00AC0591" w:rsidRPr="00AC0591" w:rsidRDefault="00AC0591" w:rsidP="00EA005D">
            <w:pPr>
              <w:jc w:val="both"/>
              <w:rPr>
                <w:rFonts w:eastAsia="Calibri"/>
                <w:sz w:val="20"/>
                <w:szCs w:val="20"/>
              </w:rPr>
            </w:pPr>
            <w:r w:rsidRPr="00AC0591">
              <w:rPr>
                <w:rFonts w:eastAsia="Calibri"/>
                <w:sz w:val="20"/>
                <w:szCs w:val="20"/>
              </w:rPr>
              <w:t>No grass cutting.</w:t>
            </w:r>
          </w:p>
          <w:p w:rsidR="00AC0591" w:rsidRPr="00AC0591" w:rsidRDefault="00AC0591" w:rsidP="00EA005D">
            <w:pPr>
              <w:jc w:val="both"/>
              <w:rPr>
                <w:rFonts w:eastAsia="Calibri"/>
                <w:sz w:val="20"/>
                <w:szCs w:val="20"/>
              </w:rPr>
            </w:pPr>
            <w:r w:rsidRPr="00AC0591">
              <w:rPr>
                <w:rFonts w:eastAsia="Calibri"/>
                <w:sz w:val="20"/>
                <w:szCs w:val="20"/>
              </w:rPr>
              <w:t>Final profile to be sent to owner</w:t>
            </w:r>
          </w:p>
          <w:p w:rsidR="00AC0591" w:rsidRPr="00AC0591" w:rsidRDefault="00AC0591" w:rsidP="00EA005D">
            <w:pPr>
              <w:jc w:val="both"/>
              <w:rPr>
                <w:rFonts w:eastAsia="Calibri"/>
                <w:sz w:val="20"/>
                <w:szCs w:val="20"/>
              </w:rPr>
            </w:pPr>
            <w:r w:rsidRPr="00AC0591">
              <w:rPr>
                <w:rFonts w:eastAsia="Calibri"/>
                <w:sz w:val="20"/>
                <w:szCs w:val="20"/>
              </w:rPr>
              <w:t>No gates to be installed</w:t>
            </w:r>
          </w:p>
          <w:p w:rsidR="00AC0591" w:rsidRDefault="00AC0591" w:rsidP="00EA005D">
            <w:pPr>
              <w:jc w:val="both"/>
              <w:rPr>
                <w:rFonts w:eastAsia="Calibri"/>
                <w:sz w:val="20"/>
                <w:szCs w:val="20"/>
              </w:rPr>
            </w:pPr>
            <w:r w:rsidRPr="00AC0591">
              <w:rPr>
                <w:rFonts w:eastAsia="Calibri"/>
                <w:sz w:val="20"/>
                <w:szCs w:val="20"/>
              </w:rPr>
              <w:t>Entry to be authorised.  Visitors/contractors to report to office.  Indemnity forms to be signed due to hunting taking place on property.</w:t>
            </w:r>
          </w:p>
          <w:p w:rsidR="00AC0591" w:rsidRDefault="00AC0591" w:rsidP="00EA005D">
            <w:pPr>
              <w:jc w:val="both"/>
              <w:rPr>
                <w:rFonts w:eastAsia="Calibri"/>
                <w:sz w:val="20"/>
                <w:szCs w:val="20"/>
              </w:rPr>
            </w:pPr>
          </w:p>
          <w:p w:rsidR="00AC0591" w:rsidRDefault="00AC0591" w:rsidP="00EA005D">
            <w:pPr>
              <w:jc w:val="both"/>
              <w:rPr>
                <w:rFonts w:eastAsia="Calibri"/>
                <w:sz w:val="20"/>
                <w:szCs w:val="20"/>
              </w:rPr>
            </w:pPr>
            <w:r>
              <w:rPr>
                <w:rFonts w:eastAsia="Calibri"/>
                <w:sz w:val="20"/>
                <w:szCs w:val="20"/>
              </w:rPr>
              <w:t xml:space="preserve">Contact details: </w:t>
            </w:r>
            <w:proofErr w:type="spellStart"/>
            <w:r>
              <w:rPr>
                <w:rFonts w:eastAsia="Calibri"/>
                <w:sz w:val="20"/>
                <w:szCs w:val="20"/>
              </w:rPr>
              <w:t>Mr.</w:t>
            </w:r>
            <w:proofErr w:type="spellEnd"/>
            <w:r>
              <w:rPr>
                <w:rFonts w:eastAsia="Calibri"/>
                <w:sz w:val="20"/>
                <w:szCs w:val="20"/>
              </w:rPr>
              <w:t xml:space="preserve"> </w:t>
            </w:r>
            <w:proofErr w:type="spellStart"/>
            <w:r>
              <w:rPr>
                <w:rFonts w:eastAsia="Calibri"/>
                <w:sz w:val="20"/>
                <w:szCs w:val="20"/>
              </w:rPr>
              <w:t>Mahomed</w:t>
            </w:r>
            <w:proofErr w:type="spellEnd"/>
            <w:r>
              <w:rPr>
                <w:rFonts w:eastAsia="Calibri"/>
                <w:sz w:val="20"/>
                <w:szCs w:val="20"/>
              </w:rPr>
              <w:t xml:space="preserve"> / office</w:t>
            </w:r>
          </w:p>
          <w:p w:rsidR="00AC0591" w:rsidRDefault="00AC0591" w:rsidP="00EA005D">
            <w:pPr>
              <w:jc w:val="both"/>
            </w:pPr>
            <w:r>
              <w:rPr>
                <w:rFonts w:eastAsia="Calibri"/>
                <w:sz w:val="20"/>
                <w:szCs w:val="20"/>
              </w:rPr>
              <w:t>Cell: 082 778 6100 / 014-784 0146</w:t>
            </w:r>
          </w:p>
        </w:tc>
        <w:tc>
          <w:tcPr>
            <w:tcW w:w="1843" w:type="dxa"/>
          </w:tcPr>
          <w:p w:rsidR="00AC0591" w:rsidRPr="00884566" w:rsidRDefault="00AC0591" w:rsidP="00EA005D">
            <w:pPr>
              <w:rPr>
                <w:rFonts w:eastAsia="Calibri"/>
                <w:sz w:val="20"/>
                <w:szCs w:val="20"/>
              </w:rPr>
            </w:pPr>
            <w:r>
              <w:rPr>
                <w:rFonts w:eastAsia="Calibri"/>
                <w:sz w:val="20"/>
                <w:szCs w:val="20"/>
              </w:rPr>
              <w:t>Eskom, Contractor and ECO</w:t>
            </w: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lastRenderedPageBreak/>
              <w:t>292</w:t>
            </w:r>
          </w:p>
        </w:tc>
        <w:tc>
          <w:tcPr>
            <w:tcW w:w="851" w:type="dxa"/>
          </w:tcPr>
          <w:p w:rsidR="00AC0591" w:rsidRPr="00884566" w:rsidRDefault="00AC0591" w:rsidP="00B26D2D">
            <w:pPr>
              <w:rPr>
                <w:rFonts w:eastAsia="Calibri"/>
                <w:sz w:val="20"/>
                <w:szCs w:val="20"/>
              </w:rPr>
            </w:pPr>
            <w:r>
              <w:rPr>
                <w:rFonts w:eastAsia="Calibri"/>
                <w:sz w:val="20"/>
                <w:szCs w:val="20"/>
              </w:rPr>
              <w:t>282</w:t>
            </w:r>
          </w:p>
        </w:tc>
        <w:tc>
          <w:tcPr>
            <w:tcW w:w="2126" w:type="dxa"/>
          </w:tcPr>
          <w:p w:rsidR="00AC0591" w:rsidRPr="00884566" w:rsidRDefault="00AC0591" w:rsidP="00B26D2D">
            <w:pPr>
              <w:rPr>
                <w:rFonts w:eastAsia="Calibri"/>
                <w:sz w:val="20"/>
                <w:szCs w:val="20"/>
              </w:rPr>
            </w:pPr>
            <w:proofErr w:type="spellStart"/>
            <w:r>
              <w:rPr>
                <w:rFonts w:eastAsia="Calibri"/>
                <w:sz w:val="20"/>
                <w:szCs w:val="20"/>
              </w:rPr>
              <w:t>Wildebeeslaagte</w:t>
            </w:r>
            <w:proofErr w:type="spellEnd"/>
            <w:r>
              <w:rPr>
                <w:rFonts w:eastAsia="Calibri"/>
                <w:sz w:val="20"/>
                <w:szCs w:val="20"/>
              </w:rPr>
              <w:t xml:space="preserve"> 411 KQ / 10</w:t>
            </w:r>
          </w:p>
        </w:tc>
        <w:tc>
          <w:tcPr>
            <w:tcW w:w="2268" w:type="dxa"/>
          </w:tcPr>
          <w:p w:rsidR="00AC0591" w:rsidRPr="00884566" w:rsidRDefault="00AC0591" w:rsidP="00EA005D">
            <w:pPr>
              <w:rPr>
                <w:rFonts w:eastAsia="Calibri"/>
                <w:sz w:val="20"/>
                <w:szCs w:val="20"/>
              </w:rPr>
            </w:pPr>
            <w:proofErr w:type="spellStart"/>
            <w:r>
              <w:rPr>
                <w:rFonts w:eastAsia="Calibri"/>
                <w:sz w:val="20"/>
                <w:szCs w:val="20"/>
              </w:rPr>
              <w:t>Phufane</w:t>
            </w:r>
            <w:proofErr w:type="spellEnd"/>
            <w:r>
              <w:rPr>
                <w:rFonts w:eastAsia="Calibri"/>
                <w:sz w:val="20"/>
                <w:szCs w:val="20"/>
              </w:rPr>
              <w:t xml:space="preserve"> Game Lodge CC</w:t>
            </w:r>
          </w:p>
        </w:tc>
        <w:tc>
          <w:tcPr>
            <w:tcW w:w="2410" w:type="dxa"/>
          </w:tcPr>
          <w:p w:rsidR="00AC0591" w:rsidRDefault="00AC0591" w:rsidP="00EA005D">
            <w:pPr>
              <w:jc w:val="both"/>
              <w:rPr>
                <w:rFonts w:eastAsia="Calibri"/>
                <w:sz w:val="20"/>
                <w:szCs w:val="20"/>
              </w:rPr>
            </w:pPr>
            <w:r>
              <w:rPr>
                <w:rFonts w:eastAsia="Calibri"/>
                <w:sz w:val="20"/>
                <w:szCs w:val="20"/>
              </w:rPr>
              <w:t>Game farming on property.</w:t>
            </w:r>
          </w:p>
          <w:p w:rsidR="00AC0591" w:rsidRDefault="00AC0591" w:rsidP="00EA005D">
            <w:pPr>
              <w:jc w:val="both"/>
              <w:rPr>
                <w:rFonts w:eastAsia="Calibri"/>
                <w:sz w:val="20"/>
                <w:szCs w:val="20"/>
              </w:rPr>
            </w:pPr>
          </w:p>
          <w:p w:rsidR="00AC0591" w:rsidRPr="00884566" w:rsidRDefault="00AC0591" w:rsidP="00EA005D">
            <w:pPr>
              <w:jc w:val="both"/>
              <w:rPr>
                <w:rFonts w:eastAsia="Calibri"/>
                <w:sz w:val="20"/>
                <w:szCs w:val="20"/>
              </w:rPr>
            </w:pPr>
            <w:r>
              <w:rPr>
                <w:rFonts w:eastAsia="Calibri"/>
                <w:sz w:val="20"/>
                <w:szCs w:val="20"/>
              </w:rPr>
              <w:t>Refer to issues to be attended to, indicated as part of the mitigation measures.</w:t>
            </w:r>
          </w:p>
        </w:tc>
        <w:tc>
          <w:tcPr>
            <w:tcW w:w="2693" w:type="dxa"/>
          </w:tcPr>
          <w:p w:rsidR="00AC0591" w:rsidRDefault="00AC0591" w:rsidP="00EA005D">
            <w:pPr>
              <w:jc w:val="both"/>
              <w:rPr>
                <w:rFonts w:eastAsia="Calibri"/>
                <w:sz w:val="20"/>
                <w:szCs w:val="20"/>
              </w:rPr>
            </w:pPr>
            <w:r w:rsidRPr="00786940">
              <w:rPr>
                <w:rFonts w:eastAsia="Calibri"/>
                <w:sz w:val="20"/>
                <w:szCs w:val="20"/>
              </w:rPr>
              <w:t xml:space="preserve">Refer to General Mitigation Measures as discussed. </w:t>
            </w:r>
          </w:p>
          <w:p w:rsidR="00AC0591" w:rsidRDefault="00AC0591" w:rsidP="00EA005D">
            <w:pPr>
              <w:jc w:val="both"/>
              <w:rPr>
                <w:rFonts w:eastAsia="Calibri"/>
                <w:sz w:val="20"/>
                <w:szCs w:val="20"/>
              </w:rPr>
            </w:pPr>
          </w:p>
          <w:p w:rsidR="00AC0591" w:rsidRDefault="00AC0591" w:rsidP="00EA005D">
            <w:pPr>
              <w:jc w:val="both"/>
              <w:rPr>
                <w:rFonts w:eastAsia="Calibri"/>
                <w:sz w:val="20"/>
                <w:szCs w:val="20"/>
              </w:rPr>
            </w:pPr>
            <w:r w:rsidRPr="006E4C55">
              <w:rPr>
                <w:rFonts w:eastAsia="Calibri"/>
                <w:sz w:val="20"/>
                <w:szCs w:val="20"/>
              </w:rPr>
              <w:t>Comply with terms and conditions as agreed upon with the affected landowner during servitude negotiation</w:t>
            </w:r>
            <w:r>
              <w:rPr>
                <w:rFonts w:eastAsia="Calibri"/>
                <w:sz w:val="20"/>
                <w:szCs w:val="20"/>
              </w:rPr>
              <w:t>.</w:t>
            </w:r>
          </w:p>
          <w:p w:rsidR="00AC0591" w:rsidRDefault="00AC0591" w:rsidP="00EA005D">
            <w:pPr>
              <w:jc w:val="both"/>
              <w:rPr>
                <w:rFonts w:eastAsia="Calibri"/>
                <w:sz w:val="20"/>
                <w:szCs w:val="20"/>
              </w:rPr>
            </w:pPr>
          </w:p>
          <w:p w:rsidR="00AC0591" w:rsidRPr="00AC0591" w:rsidRDefault="00AC0591" w:rsidP="00EA005D">
            <w:pPr>
              <w:jc w:val="both"/>
              <w:rPr>
                <w:rFonts w:eastAsia="Calibri"/>
                <w:sz w:val="20"/>
                <w:szCs w:val="20"/>
              </w:rPr>
            </w:pPr>
            <w:r w:rsidRPr="00AC0591">
              <w:rPr>
                <w:rFonts w:eastAsia="Calibri"/>
                <w:sz w:val="20"/>
                <w:szCs w:val="20"/>
              </w:rPr>
              <w:t>Only affected trees to be cleared.</w:t>
            </w:r>
          </w:p>
          <w:p w:rsidR="00AC0591" w:rsidRPr="00AC0591" w:rsidRDefault="00AC0591" w:rsidP="00EA005D">
            <w:pPr>
              <w:jc w:val="both"/>
              <w:rPr>
                <w:rFonts w:eastAsia="Calibri"/>
                <w:sz w:val="20"/>
                <w:szCs w:val="20"/>
              </w:rPr>
            </w:pPr>
            <w:r w:rsidRPr="00AC0591">
              <w:rPr>
                <w:rFonts w:eastAsia="Calibri"/>
                <w:sz w:val="20"/>
                <w:szCs w:val="20"/>
              </w:rPr>
              <w:t>No grass cutting.</w:t>
            </w:r>
          </w:p>
          <w:p w:rsidR="00AC0591" w:rsidRPr="00AC0591" w:rsidRDefault="00AC0591" w:rsidP="00EA005D">
            <w:pPr>
              <w:jc w:val="both"/>
              <w:rPr>
                <w:rFonts w:eastAsia="Calibri"/>
                <w:sz w:val="20"/>
                <w:szCs w:val="20"/>
              </w:rPr>
            </w:pPr>
            <w:r w:rsidRPr="00AC0591">
              <w:rPr>
                <w:rFonts w:eastAsia="Calibri"/>
                <w:sz w:val="20"/>
                <w:szCs w:val="20"/>
              </w:rPr>
              <w:t>Final profile to be sent to owner</w:t>
            </w:r>
          </w:p>
          <w:p w:rsidR="00AC0591" w:rsidRPr="00AC0591" w:rsidRDefault="00AC0591" w:rsidP="00EA005D">
            <w:pPr>
              <w:jc w:val="both"/>
              <w:rPr>
                <w:rFonts w:eastAsia="Calibri"/>
                <w:sz w:val="20"/>
                <w:szCs w:val="20"/>
              </w:rPr>
            </w:pPr>
            <w:r w:rsidRPr="00AC0591">
              <w:rPr>
                <w:rFonts w:eastAsia="Calibri"/>
                <w:sz w:val="20"/>
                <w:szCs w:val="20"/>
              </w:rPr>
              <w:t>No gates to be installed</w:t>
            </w:r>
          </w:p>
          <w:p w:rsidR="00AC0591" w:rsidRDefault="00AC0591" w:rsidP="00EA005D">
            <w:pPr>
              <w:jc w:val="both"/>
              <w:rPr>
                <w:rFonts w:eastAsia="Calibri"/>
                <w:sz w:val="20"/>
                <w:szCs w:val="20"/>
              </w:rPr>
            </w:pPr>
            <w:r w:rsidRPr="00AC0591">
              <w:rPr>
                <w:rFonts w:eastAsia="Calibri"/>
                <w:sz w:val="20"/>
                <w:szCs w:val="20"/>
              </w:rPr>
              <w:t>Entry to be authorised.  Visitors/contractors to report to office.  Indemnity forms to be signed due to hunting taking place on property.</w:t>
            </w:r>
          </w:p>
          <w:p w:rsidR="00AC0591" w:rsidRDefault="00AC0591" w:rsidP="00EA005D">
            <w:pPr>
              <w:jc w:val="both"/>
              <w:rPr>
                <w:rFonts w:eastAsia="Calibri"/>
                <w:sz w:val="20"/>
                <w:szCs w:val="20"/>
              </w:rPr>
            </w:pPr>
          </w:p>
          <w:p w:rsidR="00AC0591" w:rsidRDefault="00AC0591" w:rsidP="00EA005D">
            <w:pPr>
              <w:jc w:val="both"/>
              <w:rPr>
                <w:rFonts w:eastAsia="Calibri"/>
                <w:sz w:val="20"/>
                <w:szCs w:val="20"/>
              </w:rPr>
            </w:pPr>
            <w:r>
              <w:rPr>
                <w:rFonts w:eastAsia="Calibri"/>
                <w:sz w:val="20"/>
                <w:szCs w:val="20"/>
              </w:rPr>
              <w:t xml:space="preserve">Contact details: </w:t>
            </w:r>
            <w:proofErr w:type="spellStart"/>
            <w:r>
              <w:rPr>
                <w:rFonts w:eastAsia="Calibri"/>
                <w:sz w:val="20"/>
                <w:szCs w:val="20"/>
              </w:rPr>
              <w:t>Mr.</w:t>
            </w:r>
            <w:proofErr w:type="spellEnd"/>
            <w:r>
              <w:rPr>
                <w:rFonts w:eastAsia="Calibri"/>
                <w:sz w:val="20"/>
                <w:szCs w:val="20"/>
              </w:rPr>
              <w:t xml:space="preserve"> </w:t>
            </w:r>
            <w:proofErr w:type="spellStart"/>
            <w:r>
              <w:rPr>
                <w:rFonts w:eastAsia="Calibri"/>
                <w:sz w:val="20"/>
                <w:szCs w:val="20"/>
              </w:rPr>
              <w:t>Mahomed</w:t>
            </w:r>
            <w:proofErr w:type="spellEnd"/>
            <w:r>
              <w:rPr>
                <w:rFonts w:eastAsia="Calibri"/>
                <w:sz w:val="20"/>
                <w:szCs w:val="20"/>
              </w:rPr>
              <w:t xml:space="preserve"> / office</w:t>
            </w:r>
          </w:p>
          <w:p w:rsidR="00AC0591" w:rsidRDefault="00AC0591" w:rsidP="00EA005D">
            <w:pPr>
              <w:jc w:val="both"/>
            </w:pPr>
            <w:r>
              <w:rPr>
                <w:rFonts w:eastAsia="Calibri"/>
                <w:sz w:val="20"/>
                <w:szCs w:val="20"/>
              </w:rPr>
              <w:t>Cell: 082 778 6100 / 014-784 0146</w:t>
            </w:r>
          </w:p>
        </w:tc>
        <w:tc>
          <w:tcPr>
            <w:tcW w:w="1843" w:type="dxa"/>
          </w:tcPr>
          <w:p w:rsidR="00AC0591" w:rsidRPr="00884566" w:rsidRDefault="00AC0591" w:rsidP="00EA005D">
            <w:pPr>
              <w:rPr>
                <w:rFonts w:eastAsia="Calibri"/>
                <w:sz w:val="20"/>
                <w:szCs w:val="20"/>
              </w:rPr>
            </w:pPr>
            <w:r>
              <w:rPr>
                <w:rFonts w:eastAsia="Calibri"/>
                <w:sz w:val="20"/>
                <w:szCs w:val="20"/>
              </w:rPr>
              <w:t>Eskom, Contractor and ECO</w:t>
            </w: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293</w:t>
            </w:r>
          </w:p>
        </w:tc>
        <w:tc>
          <w:tcPr>
            <w:tcW w:w="851" w:type="dxa"/>
          </w:tcPr>
          <w:p w:rsidR="00AC0591" w:rsidRPr="00884566" w:rsidRDefault="00AC0591" w:rsidP="00B26D2D">
            <w:pPr>
              <w:rPr>
                <w:rFonts w:eastAsia="Calibri"/>
                <w:sz w:val="20"/>
                <w:szCs w:val="20"/>
              </w:rPr>
            </w:pPr>
            <w:r>
              <w:rPr>
                <w:rFonts w:eastAsia="Calibri"/>
                <w:sz w:val="20"/>
                <w:szCs w:val="20"/>
              </w:rPr>
              <w:t>283</w:t>
            </w:r>
          </w:p>
        </w:tc>
        <w:tc>
          <w:tcPr>
            <w:tcW w:w="2126" w:type="dxa"/>
          </w:tcPr>
          <w:p w:rsidR="00AC0591" w:rsidRPr="00884566" w:rsidRDefault="00AC0591" w:rsidP="00B26D2D">
            <w:pPr>
              <w:rPr>
                <w:rFonts w:eastAsia="Calibri"/>
                <w:sz w:val="20"/>
                <w:szCs w:val="20"/>
              </w:rPr>
            </w:pPr>
            <w:proofErr w:type="spellStart"/>
            <w:r>
              <w:rPr>
                <w:rFonts w:eastAsia="Calibri"/>
                <w:sz w:val="20"/>
                <w:szCs w:val="20"/>
              </w:rPr>
              <w:t>Wildebeeslaagte</w:t>
            </w:r>
            <w:proofErr w:type="spellEnd"/>
            <w:r>
              <w:rPr>
                <w:rFonts w:eastAsia="Calibri"/>
                <w:sz w:val="20"/>
                <w:szCs w:val="20"/>
              </w:rPr>
              <w:t xml:space="preserve"> 411 KQ / 0</w:t>
            </w:r>
          </w:p>
        </w:tc>
        <w:tc>
          <w:tcPr>
            <w:tcW w:w="2268" w:type="dxa"/>
          </w:tcPr>
          <w:p w:rsidR="00AC0591" w:rsidRPr="00884566" w:rsidRDefault="00AC0591" w:rsidP="00884566">
            <w:pPr>
              <w:rPr>
                <w:rFonts w:eastAsia="Calibri"/>
                <w:sz w:val="20"/>
                <w:szCs w:val="20"/>
              </w:rPr>
            </w:pPr>
          </w:p>
        </w:tc>
        <w:tc>
          <w:tcPr>
            <w:tcW w:w="2410" w:type="dxa"/>
          </w:tcPr>
          <w:p w:rsidR="00AC0591" w:rsidRPr="00884566" w:rsidRDefault="00AC0591" w:rsidP="00721E62">
            <w:pPr>
              <w:jc w:val="both"/>
              <w:rPr>
                <w:rFonts w:eastAsia="Calibri"/>
                <w:sz w:val="20"/>
                <w:szCs w:val="20"/>
              </w:rPr>
            </w:pPr>
            <w:r>
              <w:rPr>
                <w:rFonts w:eastAsia="Calibri"/>
                <w:sz w:val="20"/>
                <w:szCs w:val="20"/>
              </w:rPr>
              <w:t>Two homesteads encroaching on western section of servitude</w:t>
            </w:r>
          </w:p>
        </w:tc>
        <w:tc>
          <w:tcPr>
            <w:tcW w:w="2693" w:type="dxa"/>
          </w:tcPr>
          <w:p w:rsidR="00AC0591" w:rsidRPr="00884566" w:rsidRDefault="00AC0591" w:rsidP="00721E62">
            <w:pPr>
              <w:jc w:val="both"/>
              <w:rPr>
                <w:rFonts w:eastAsia="Calibri"/>
                <w:sz w:val="20"/>
                <w:szCs w:val="20"/>
              </w:rPr>
            </w:pPr>
            <w:r>
              <w:rPr>
                <w:rFonts w:eastAsia="Calibri"/>
                <w:sz w:val="20"/>
                <w:szCs w:val="20"/>
              </w:rPr>
              <w:t>Household should be relocated according to Eskom’s relocation policy</w:t>
            </w:r>
          </w:p>
        </w:tc>
        <w:tc>
          <w:tcPr>
            <w:tcW w:w="1843" w:type="dxa"/>
          </w:tcPr>
          <w:p w:rsidR="00AC0591" w:rsidRPr="00884566" w:rsidRDefault="00AC0591" w:rsidP="00884566">
            <w:pPr>
              <w:rPr>
                <w:rFonts w:eastAsia="Calibri"/>
                <w:sz w:val="20"/>
                <w:szCs w:val="20"/>
              </w:rPr>
            </w:pPr>
            <w:r>
              <w:rPr>
                <w:rFonts w:eastAsia="Calibri"/>
                <w:sz w:val="20"/>
                <w:szCs w:val="20"/>
              </w:rPr>
              <w:t>Eskom and Contractor</w:t>
            </w: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294</w:t>
            </w:r>
          </w:p>
        </w:tc>
        <w:tc>
          <w:tcPr>
            <w:tcW w:w="851" w:type="dxa"/>
          </w:tcPr>
          <w:p w:rsidR="00AC0591" w:rsidRPr="00884566" w:rsidRDefault="00AC0591" w:rsidP="00B26D2D">
            <w:pPr>
              <w:rPr>
                <w:rFonts w:eastAsia="Calibri"/>
                <w:sz w:val="20"/>
                <w:szCs w:val="20"/>
              </w:rPr>
            </w:pPr>
            <w:r>
              <w:rPr>
                <w:rFonts w:eastAsia="Calibri"/>
                <w:sz w:val="20"/>
                <w:szCs w:val="20"/>
              </w:rPr>
              <w:t>284</w:t>
            </w:r>
          </w:p>
        </w:tc>
        <w:tc>
          <w:tcPr>
            <w:tcW w:w="2126" w:type="dxa"/>
          </w:tcPr>
          <w:p w:rsidR="00AC0591" w:rsidRPr="00884566" w:rsidRDefault="00AC0591" w:rsidP="00B26D2D">
            <w:pPr>
              <w:rPr>
                <w:rFonts w:eastAsia="Calibri"/>
                <w:sz w:val="20"/>
                <w:szCs w:val="20"/>
              </w:rPr>
            </w:pPr>
            <w:proofErr w:type="spellStart"/>
            <w:r>
              <w:rPr>
                <w:rFonts w:eastAsia="Calibri"/>
                <w:sz w:val="20"/>
                <w:szCs w:val="20"/>
              </w:rPr>
              <w:t>Wildebeeslaagte</w:t>
            </w:r>
            <w:proofErr w:type="spellEnd"/>
            <w:r>
              <w:rPr>
                <w:rFonts w:eastAsia="Calibri"/>
                <w:sz w:val="20"/>
                <w:szCs w:val="20"/>
              </w:rPr>
              <w:t xml:space="preserve"> 411 KQ / 0</w:t>
            </w:r>
          </w:p>
        </w:tc>
        <w:tc>
          <w:tcPr>
            <w:tcW w:w="2268" w:type="dxa"/>
          </w:tcPr>
          <w:p w:rsidR="00AC0591" w:rsidRPr="00884566" w:rsidRDefault="00AC0591" w:rsidP="00884566">
            <w:pPr>
              <w:rPr>
                <w:rFonts w:eastAsia="Calibri"/>
                <w:sz w:val="20"/>
                <w:szCs w:val="20"/>
              </w:rPr>
            </w:pPr>
          </w:p>
        </w:tc>
        <w:tc>
          <w:tcPr>
            <w:tcW w:w="2410" w:type="dxa"/>
          </w:tcPr>
          <w:p w:rsidR="00AC0591" w:rsidRPr="00884566" w:rsidRDefault="00AC0591" w:rsidP="00572CC4">
            <w:pPr>
              <w:jc w:val="both"/>
              <w:rPr>
                <w:rFonts w:eastAsia="Calibri"/>
                <w:sz w:val="20"/>
                <w:szCs w:val="20"/>
              </w:rPr>
            </w:pPr>
            <w:r>
              <w:rPr>
                <w:rFonts w:eastAsia="Calibri"/>
                <w:sz w:val="20"/>
                <w:szCs w:val="20"/>
              </w:rPr>
              <w:t>Homestead in close proximity to servitude – east of servitude (approximately 270 to 300 metres)</w:t>
            </w:r>
          </w:p>
        </w:tc>
        <w:tc>
          <w:tcPr>
            <w:tcW w:w="2693" w:type="dxa"/>
          </w:tcPr>
          <w:p w:rsidR="00AC0591" w:rsidRDefault="00AC0591" w:rsidP="000525DF">
            <w:pPr>
              <w:jc w:val="both"/>
              <w:rPr>
                <w:rFonts w:eastAsia="Calibri"/>
                <w:sz w:val="20"/>
                <w:szCs w:val="20"/>
              </w:rPr>
            </w:pPr>
            <w:r w:rsidRPr="006E4C55">
              <w:rPr>
                <w:rFonts w:eastAsia="Calibri"/>
                <w:sz w:val="20"/>
                <w:szCs w:val="20"/>
              </w:rPr>
              <w:t>Refer to General Mitigation Measures as discussed.</w:t>
            </w:r>
          </w:p>
          <w:p w:rsidR="00AC0591" w:rsidRDefault="00AC0591" w:rsidP="000525DF">
            <w:pPr>
              <w:jc w:val="both"/>
              <w:rPr>
                <w:rFonts w:eastAsia="Calibri"/>
                <w:sz w:val="20"/>
                <w:szCs w:val="20"/>
              </w:rPr>
            </w:pPr>
          </w:p>
          <w:p w:rsidR="00AC0591" w:rsidRPr="00884566" w:rsidRDefault="00AC0591" w:rsidP="000525DF">
            <w:pPr>
              <w:jc w:val="both"/>
              <w:rPr>
                <w:rFonts w:eastAsia="Calibri"/>
                <w:sz w:val="20"/>
                <w:szCs w:val="20"/>
              </w:rPr>
            </w:pPr>
            <w:r w:rsidRPr="006E4C55">
              <w:rPr>
                <w:rFonts w:eastAsia="Calibri"/>
                <w:sz w:val="20"/>
                <w:szCs w:val="20"/>
              </w:rPr>
              <w:t>Comply with terms and conditions as agreed upon with the affected landowner during servitude negotiation</w:t>
            </w:r>
          </w:p>
        </w:tc>
        <w:tc>
          <w:tcPr>
            <w:tcW w:w="1843" w:type="dxa"/>
          </w:tcPr>
          <w:p w:rsidR="00AC0591" w:rsidRPr="00884566" w:rsidRDefault="00AC0591" w:rsidP="000525DF">
            <w:pPr>
              <w:rPr>
                <w:rFonts w:eastAsia="Calibri"/>
                <w:sz w:val="20"/>
                <w:szCs w:val="20"/>
              </w:rPr>
            </w:pPr>
            <w:r>
              <w:rPr>
                <w:rFonts w:eastAsia="Calibri"/>
                <w:sz w:val="20"/>
                <w:szCs w:val="20"/>
              </w:rPr>
              <w:t>Contractor</w:t>
            </w: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295</w:t>
            </w:r>
          </w:p>
        </w:tc>
        <w:tc>
          <w:tcPr>
            <w:tcW w:w="851" w:type="dxa"/>
          </w:tcPr>
          <w:p w:rsidR="00AC0591" w:rsidRPr="00884566" w:rsidRDefault="00AC0591" w:rsidP="00B26D2D">
            <w:pPr>
              <w:rPr>
                <w:rFonts w:eastAsia="Calibri"/>
                <w:sz w:val="20"/>
                <w:szCs w:val="20"/>
              </w:rPr>
            </w:pPr>
            <w:r>
              <w:rPr>
                <w:rFonts w:eastAsia="Calibri"/>
                <w:sz w:val="20"/>
                <w:szCs w:val="20"/>
              </w:rPr>
              <w:t>285</w:t>
            </w:r>
          </w:p>
        </w:tc>
        <w:tc>
          <w:tcPr>
            <w:tcW w:w="2126" w:type="dxa"/>
          </w:tcPr>
          <w:p w:rsidR="00AC0591" w:rsidRPr="00884566" w:rsidRDefault="00AC0591" w:rsidP="00B26D2D">
            <w:pPr>
              <w:rPr>
                <w:rFonts w:eastAsia="Calibri"/>
                <w:sz w:val="20"/>
                <w:szCs w:val="20"/>
              </w:rPr>
            </w:pPr>
            <w:proofErr w:type="spellStart"/>
            <w:r>
              <w:rPr>
                <w:rFonts w:eastAsia="Calibri"/>
                <w:sz w:val="20"/>
                <w:szCs w:val="20"/>
              </w:rPr>
              <w:t>Wildebeeslaagte</w:t>
            </w:r>
            <w:proofErr w:type="spellEnd"/>
            <w:r>
              <w:rPr>
                <w:rFonts w:eastAsia="Calibri"/>
                <w:sz w:val="20"/>
                <w:szCs w:val="20"/>
              </w:rPr>
              <w:t xml:space="preserve"> 411 </w:t>
            </w:r>
            <w:r>
              <w:rPr>
                <w:rFonts w:eastAsia="Calibri"/>
                <w:sz w:val="20"/>
                <w:szCs w:val="20"/>
              </w:rPr>
              <w:lastRenderedPageBreak/>
              <w:t>KQ / 0</w:t>
            </w:r>
          </w:p>
        </w:tc>
        <w:tc>
          <w:tcPr>
            <w:tcW w:w="2268" w:type="dxa"/>
          </w:tcPr>
          <w:p w:rsidR="00AC0591" w:rsidRPr="00884566" w:rsidRDefault="00AC0591" w:rsidP="00884566">
            <w:pPr>
              <w:rPr>
                <w:rFonts w:eastAsia="Calibri"/>
                <w:sz w:val="20"/>
                <w:szCs w:val="20"/>
              </w:rPr>
            </w:pPr>
          </w:p>
        </w:tc>
        <w:tc>
          <w:tcPr>
            <w:tcW w:w="2410" w:type="dxa"/>
          </w:tcPr>
          <w:p w:rsidR="00AC0591" w:rsidRPr="00884566" w:rsidRDefault="00AC0591" w:rsidP="005C1BBD">
            <w:pPr>
              <w:jc w:val="both"/>
              <w:rPr>
                <w:rFonts w:eastAsia="Calibri"/>
                <w:sz w:val="20"/>
                <w:szCs w:val="20"/>
              </w:rPr>
            </w:pPr>
            <w:r>
              <w:rPr>
                <w:rFonts w:eastAsia="Calibri"/>
                <w:sz w:val="20"/>
                <w:szCs w:val="20"/>
              </w:rPr>
              <w:t xml:space="preserve">Homestead in close </w:t>
            </w:r>
            <w:r>
              <w:rPr>
                <w:rFonts w:eastAsia="Calibri"/>
                <w:sz w:val="20"/>
                <w:szCs w:val="20"/>
              </w:rPr>
              <w:lastRenderedPageBreak/>
              <w:t>proximity to servitude – east of servitude (approximately 100 to 120 metres)</w:t>
            </w:r>
          </w:p>
        </w:tc>
        <w:tc>
          <w:tcPr>
            <w:tcW w:w="2693" w:type="dxa"/>
          </w:tcPr>
          <w:p w:rsidR="00AC0591" w:rsidRDefault="00AC0591" w:rsidP="000525DF">
            <w:pPr>
              <w:jc w:val="both"/>
              <w:rPr>
                <w:rFonts w:eastAsia="Calibri"/>
                <w:sz w:val="20"/>
                <w:szCs w:val="20"/>
              </w:rPr>
            </w:pPr>
            <w:r w:rsidRPr="006E4C55">
              <w:rPr>
                <w:rFonts w:eastAsia="Calibri"/>
                <w:sz w:val="20"/>
                <w:szCs w:val="20"/>
              </w:rPr>
              <w:lastRenderedPageBreak/>
              <w:t xml:space="preserve">Refer to General Mitigation </w:t>
            </w:r>
            <w:r w:rsidRPr="006E4C55">
              <w:rPr>
                <w:rFonts w:eastAsia="Calibri"/>
                <w:sz w:val="20"/>
                <w:szCs w:val="20"/>
              </w:rPr>
              <w:lastRenderedPageBreak/>
              <w:t>Measures as discussed.</w:t>
            </w:r>
          </w:p>
          <w:p w:rsidR="00AC0591" w:rsidRDefault="00AC0591" w:rsidP="000525DF">
            <w:pPr>
              <w:jc w:val="both"/>
              <w:rPr>
                <w:rFonts w:eastAsia="Calibri"/>
                <w:sz w:val="20"/>
                <w:szCs w:val="20"/>
              </w:rPr>
            </w:pPr>
          </w:p>
          <w:p w:rsidR="00AC0591" w:rsidRPr="00884566" w:rsidRDefault="00AC0591" w:rsidP="000525DF">
            <w:pPr>
              <w:jc w:val="both"/>
              <w:rPr>
                <w:rFonts w:eastAsia="Calibri"/>
                <w:sz w:val="20"/>
                <w:szCs w:val="20"/>
              </w:rPr>
            </w:pPr>
            <w:r w:rsidRPr="006E4C55">
              <w:rPr>
                <w:rFonts w:eastAsia="Calibri"/>
                <w:sz w:val="20"/>
                <w:szCs w:val="20"/>
              </w:rPr>
              <w:t>Comply with terms and conditions as agreed upon with the affected landowner during servitude negotiation</w:t>
            </w:r>
          </w:p>
        </w:tc>
        <w:tc>
          <w:tcPr>
            <w:tcW w:w="1843" w:type="dxa"/>
          </w:tcPr>
          <w:p w:rsidR="00AC0591" w:rsidRPr="00884566" w:rsidRDefault="00AC0591" w:rsidP="000525DF">
            <w:pPr>
              <w:rPr>
                <w:rFonts w:eastAsia="Calibri"/>
                <w:sz w:val="20"/>
                <w:szCs w:val="20"/>
              </w:rPr>
            </w:pPr>
            <w:r>
              <w:rPr>
                <w:rFonts w:eastAsia="Calibri"/>
                <w:sz w:val="20"/>
                <w:szCs w:val="20"/>
              </w:rPr>
              <w:lastRenderedPageBreak/>
              <w:t>Contractor</w:t>
            </w: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lastRenderedPageBreak/>
              <w:t>296</w:t>
            </w:r>
          </w:p>
        </w:tc>
        <w:tc>
          <w:tcPr>
            <w:tcW w:w="851" w:type="dxa"/>
          </w:tcPr>
          <w:p w:rsidR="00AC0591" w:rsidRPr="00884566" w:rsidRDefault="00AC0591" w:rsidP="00884566">
            <w:pPr>
              <w:rPr>
                <w:rFonts w:eastAsia="Calibri"/>
                <w:sz w:val="20"/>
                <w:szCs w:val="20"/>
              </w:rPr>
            </w:pPr>
          </w:p>
        </w:tc>
        <w:tc>
          <w:tcPr>
            <w:tcW w:w="2126" w:type="dxa"/>
          </w:tcPr>
          <w:p w:rsidR="00AC0591" w:rsidRPr="00884566" w:rsidRDefault="00AC0591" w:rsidP="00B26D2D">
            <w:pPr>
              <w:rPr>
                <w:rFonts w:eastAsia="Calibri"/>
                <w:sz w:val="20"/>
                <w:szCs w:val="20"/>
              </w:rPr>
            </w:pPr>
            <w:proofErr w:type="spellStart"/>
            <w:r>
              <w:rPr>
                <w:rFonts w:eastAsia="Calibri"/>
                <w:sz w:val="20"/>
                <w:szCs w:val="20"/>
              </w:rPr>
              <w:t>Wildebeeslaagte</w:t>
            </w:r>
            <w:proofErr w:type="spellEnd"/>
            <w:r>
              <w:rPr>
                <w:rFonts w:eastAsia="Calibri"/>
                <w:sz w:val="20"/>
                <w:szCs w:val="20"/>
              </w:rPr>
              <w:t xml:space="preserve"> 411 KQ / 0</w:t>
            </w:r>
          </w:p>
        </w:tc>
        <w:tc>
          <w:tcPr>
            <w:tcW w:w="2268" w:type="dxa"/>
          </w:tcPr>
          <w:p w:rsidR="00AC0591" w:rsidRPr="00884566" w:rsidRDefault="00AC0591" w:rsidP="000525DF">
            <w:pPr>
              <w:jc w:val="both"/>
              <w:rPr>
                <w:rFonts w:eastAsia="Calibri"/>
                <w:sz w:val="20"/>
                <w:szCs w:val="20"/>
              </w:rPr>
            </w:pP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297</w:t>
            </w:r>
          </w:p>
        </w:tc>
        <w:tc>
          <w:tcPr>
            <w:tcW w:w="851" w:type="dxa"/>
          </w:tcPr>
          <w:p w:rsidR="00AC0591" w:rsidRPr="00884566" w:rsidRDefault="00AC0591" w:rsidP="00B26D2D">
            <w:pPr>
              <w:rPr>
                <w:rFonts w:eastAsia="Calibri"/>
                <w:sz w:val="20"/>
                <w:szCs w:val="20"/>
              </w:rPr>
            </w:pPr>
            <w:r>
              <w:rPr>
                <w:rFonts w:eastAsia="Calibri"/>
                <w:sz w:val="20"/>
                <w:szCs w:val="20"/>
              </w:rPr>
              <w:t>286</w:t>
            </w:r>
          </w:p>
        </w:tc>
        <w:tc>
          <w:tcPr>
            <w:tcW w:w="2126" w:type="dxa"/>
          </w:tcPr>
          <w:p w:rsidR="00AC0591" w:rsidRPr="00884566" w:rsidRDefault="00AC0591" w:rsidP="00B26D2D">
            <w:pPr>
              <w:rPr>
                <w:rFonts w:eastAsia="Calibri"/>
                <w:sz w:val="20"/>
                <w:szCs w:val="20"/>
              </w:rPr>
            </w:pPr>
            <w:proofErr w:type="spellStart"/>
            <w:r>
              <w:rPr>
                <w:rFonts w:eastAsia="Calibri"/>
                <w:sz w:val="20"/>
                <w:szCs w:val="20"/>
              </w:rPr>
              <w:t>Wildebeeslaagte</w:t>
            </w:r>
            <w:proofErr w:type="spellEnd"/>
            <w:r>
              <w:rPr>
                <w:rFonts w:eastAsia="Calibri"/>
                <w:sz w:val="20"/>
                <w:szCs w:val="20"/>
              </w:rPr>
              <w:t xml:space="preserve"> 411 KQ / 0</w:t>
            </w:r>
          </w:p>
        </w:tc>
        <w:tc>
          <w:tcPr>
            <w:tcW w:w="2268" w:type="dxa"/>
          </w:tcPr>
          <w:p w:rsidR="00AC0591" w:rsidRPr="00884566" w:rsidRDefault="00AC0591" w:rsidP="000525DF">
            <w:pPr>
              <w:jc w:val="both"/>
              <w:rPr>
                <w:rFonts w:eastAsia="Calibri"/>
                <w:sz w:val="20"/>
                <w:szCs w:val="20"/>
              </w:rPr>
            </w:pP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298</w:t>
            </w:r>
          </w:p>
        </w:tc>
        <w:tc>
          <w:tcPr>
            <w:tcW w:w="851" w:type="dxa"/>
          </w:tcPr>
          <w:p w:rsidR="00AC0591" w:rsidRPr="00884566" w:rsidRDefault="00AC0591" w:rsidP="00B26D2D">
            <w:pPr>
              <w:rPr>
                <w:rFonts w:eastAsia="Calibri"/>
                <w:sz w:val="20"/>
                <w:szCs w:val="20"/>
              </w:rPr>
            </w:pPr>
            <w:r>
              <w:rPr>
                <w:rFonts w:eastAsia="Calibri"/>
                <w:sz w:val="20"/>
                <w:szCs w:val="20"/>
              </w:rPr>
              <w:t>287</w:t>
            </w:r>
          </w:p>
        </w:tc>
        <w:tc>
          <w:tcPr>
            <w:tcW w:w="2126" w:type="dxa"/>
          </w:tcPr>
          <w:p w:rsidR="00AC0591" w:rsidRPr="00884566" w:rsidRDefault="00AC0591" w:rsidP="00B26D2D">
            <w:pPr>
              <w:rPr>
                <w:rFonts w:eastAsia="Calibri"/>
                <w:sz w:val="20"/>
                <w:szCs w:val="20"/>
              </w:rPr>
            </w:pPr>
            <w:proofErr w:type="spellStart"/>
            <w:r>
              <w:rPr>
                <w:rFonts w:eastAsia="Calibri"/>
                <w:sz w:val="20"/>
                <w:szCs w:val="20"/>
              </w:rPr>
              <w:t>Wildebeeslaagte</w:t>
            </w:r>
            <w:proofErr w:type="spellEnd"/>
            <w:r>
              <w:rPr>
                <w:rFonts w:eastAsia="Calibri"/>
                <w:sz w:val="20"/>
                <w:szCs w:val="20"/>
              </w:rPr>
              <w:t xml:space="preserve"> 411 KQ / 0</w:t>
            </w:r>
          </w:p>
        </w:tc>
        <w:tc>
          <w:tcPr>
            <w:tcW w:w="2268" w:type="dxa"/>
          </w:tcPr>
          <w:p w:rsidR="00AC0591" w:rsidRPr="00884566" w:rsidRDefault="00AC0591" w:rsidP="00884566">
            <w:pPr>
              <w:rPr>
                <w:rFonts w:eastAsia="Calibri"/>
                <w:sz w:val="20"/>
                <w:szCs w:val="20"/>
              </w:rPr>
            </w:pPr>
          </w:p>
        </w:tc>
        <w:tc>
          <w:tcPr>
            <w:tcW w:w="2410" w:type="dxa"/>
          </w:tcPr>
          <w:p w:rsidR="00AC0591" w:rsidRPr="00884566" w:rsidRDefault="00AC0591" w:rsidP="000525DF">
            <w:pPr>
              <w:jc w:val="both"/>
              <w:rPr>
                <w:rFonts w:eastAsia="Calibri"/>
                <w:sz w:val="20"/>
                <w:szCs w:val="20"/>
              </w:rPr>
            </w:pPr>
            <w:r>
              <w:rPr>
                <w:rFonts w:eastAsia="Calibri"/>
                <w:sz w:val="20"/>
                <w:szCs w:val="20"/>
              </w:rPr>
              <w:t>Homestead in close proximity to servitude – east of servitude (approximately 250 to 300 metres)</w:t>
            </w:r>
          </w:p>
        </w:tc>
        <w:tc>
          <w:tcPr>
            <w:tcW w:w="2693" w:type="dxa"/>
          </w:tcPr>
          <w:p w:rsidR="00AC0591" w:rsidRDefault="00AC0591" w:rsidP="000525DF">
            <w:pPr>
              <w:jc w:val="both"/>
              <w:rPr>
                <w:rFonts w:eastAsia="Calibri"/>
                <w:sz w:val="20"/>
                <w:szCs w:val="20"/>
              </w:rPr>
            </w:pPr>
            <w:r w:rsidRPr="006E4C55">
              <w:rPr>
                <w:rFonts w:eastAsia="Calibri"/>
                <w:sz w:val="20"/>
                <w:szCs w:val="20"/>
              </w:rPr>
              <w:t>Refer to General Mitigation Measures as discussed.</w:t>
            </w:r>
          </w:p>
          <w:p w:rsidR="00AC0591" w:rsidRDefault="00AC0591" w:rsidP="000525DF">
            <w:pPr>
              <w:jc w:val="both"/>
              <w:rPr>
                <w:rFonts w:eastAsia="Calibri"/>
                <w:sz w:val="20"/>
                <w:szCs w:val="20"/>
              </w:rPr>
            </w:pPr>
          </w:p>
          <w:p w:rsidR="00AC0591" w:rsidRPr="00884566" w:rsidRDefault="00AC0591" w:rsidP="000525DF">
            <w:pPr>
              <w:jc w:val="both"/>
              <w:rPr>
                <w:rFonts w:eastAsia="Calibri"/>
                <w:sz w:val="20"/>
                <w:szCs w:val="20"/>
              </w:rPr>
            </w:pPr>
            <w:r w:rsidRPr="006E4C55">
              <w:rPr>
                <w:rFonts w:eastAsia="Calibri"/>
                <w:sz w:val="20"/>
                <w:szCs w:val="20"/>
              </w:rPr>
              <w:t>Comply with terms and conditions as agreed upon with the affected landowner during servitude negotiation</w:t>
            </w:r>
          </w:p>
        </w:tc>
        <w:tc>
          <w:tcPr>
            <w:tcW w:w="1843" w:type="dxa"/>
          </w:tcPr>
          <w:p w:rsidR="00AC0591" w:rsidRPr="00884566" w:rsidRDefault="00AC0591" w:rsidP="000525DF">
            <w:pPr>
              <w:rPr>
                <w:rFonts w:eastAsia="Calibri"/>
                <w:sz w:val="20"/>
                <w:szCs w:val="20"/>
              </w:rPr>
            </w:pPr>
            <w:r>
              <w:rPr>
                <w:rFonts w:eastAsia="Calibri"/>
                <w:sz w:val="20"/>
                <w:szCs w:val="20"/>
              </w:rPr>
              <w:t>Contractor</w:t>
            </w: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299</w:t>
            </w:r>
          </w:p>
        </w:tc>
        <w:tc>
          <w:tcPr>
            <w:tcW w:w="851" w:type="dxa"/>
          </w:tcPr>
          <w:p w:rsidR="00AC0591" w:rsidRPr="00884566" w:rsidRDefault="00AC0591" w:rsidP="00B26D2D">
            <w:pPr>
              <w:rPr>
                <w:rFonts w:eastAsia="Calibri"/>
                <w:sz w:val="20"/>
                <w:szCs w:val="20"/>
              </w:rPr>
            </w:pPr>
            <w:r>
              <w:rPr>
                <w:rFonts w:eastAsia="Calibri"/>
                <w:sz w:val="20"/>
                <w:szCs w:val="20"/>
              </w:rPr>
              <w:t>288</w:t>
            </w:r>
          </w:p>
        </w:tc>
        <w:tc>
          <w:tcPr>
            <w:tcW w:w="2126" w:type="dxa"/>
          </w:tcPr>
          <w:p w:rsidR="00AC0591" w:rsidRPr="00884566" w:rsidRDefault="00AC0591" w:rsidP="00B26D2D">
            <w:pPr>
              <w:rPr>
                <w:rFonts w:eastAsia="Calibri"/>
                <w:sz w:val="20"/>
                <w:szCs w:val="20"/>
              </w:rPr>
            </w:pPr>
            <w:proofErr w:type="spellStart"/>
            <w:r>
              <w:rPr>
                <w:rFonts w:eastAsia="Calibri"/>
                <w:sz w:val="20"/>
                <w:szCs w:val="20"/>
              </w:rPr>
              <w:t>Wildebeeslaagte</w:t>
            </w:r>
            <w:proofErr w:type="spellEnd"/>
            <w:r>
              <w:rPr>
                <w:rFonts w:eastAsia="Calibri"/>
                <w:sz w:val="20"/>
                <w:szCs w:val="20"/>
              </w:rPr>
              <w:t xml:space="preserve"> 411 KQ / 0</w:t>
            </w:r>
          </w:p>
        </w:tc>
        <w:tc>
          <w:tcPr>
            <w:tcW w:w="2268" w:type="dxa"/>
          </w:tcPr>
          <w:p w:rsidR="00AC0591" w:rsidRPr="00884566" w:rsidRDefault="00AC0591" w:rsidP="00884566">
            <w:pPr>
              <w:rPr>
                <w:rFonts w:eastAsia="Calibri"/>
                <w:sz w:val="20"/>
                <w:szCs w:val="20"/>
              </w:rPr>
            </w:pPr>
          </w:p>
        </w:tc>
        <w:tc>
          <w:tcPr>
            <w:tcW w:w="2410" w:type="dxa"/>
          </w:tcPr>
          <w:p w:rsidR="00AC0591" w:rsidRPr="00884566" w:rsidRDefault="00AC0591" w:rsidP="000525DF">
            <w:pPr>
              <w:jc w:val="both"/>
              <w:rPr>
                <w:rFonts w:eastAsia="Calibri"/>
                <w:sz w:val="20"/>
                <w:szCs w:val="20"/>
              </w:rPr>
            </w:pPr>
            <w:r>
              <w:rPr>
                <w:rFonts w:eastAsia="Calibri"/>
                <w:sz w:val="20"/>
                <w:szCs w:val="20"/>
              </w:rPr>
              <w:t>Homestead in close proximity to servitude –east of servitude (approximately 250 to 300 metres)</w:t>
            </w:r>
          </w:p>
        </w:tc>
        <w:tc>
          <w:tcPr>
            <w:tcW w:w="2693" w:type="dxa"/>
          </w:tcPr>
          <w:p w:rsidR="00AC0591" w:rsidRDefault="00AC0591" w:rsidP="000525DF">
            <w:pPr>
              <w:jc w:val="both"/>
              <w:rPr>
                <w:rFonts w:eastAsia="Calibri"/>
                <w:sz w:val="20"/>
                <w:szCs w:val="20"/>
              </w:rPr>
            </w:pPr>
            <w:r w:rsidRPr="006E4C55">
              <w:rPr>
                <w:rFonts w:eastAsia="Calibri"/>
                <w:sz w:val="20"/>
                <w:szCs w:val="20"/>
              </w:rPr>
              <w:t>Refer to General Mitigation Measures as discussed.</w:t>
            </w:r>
          </w:p>
          <w:p w:rsidR="00AC0591" w:rsidRDefault="00AC0591" w:rsidP="000525DF">
            <w:pPr>
              <w:jc w:val="both"/>
              <w:rPr>
                <w:rFonts w:eastAsia="Calibri"/>
                <w:sz w:val="20"/>
                <w:szCs w:val="20"/>
              </w:rPr>
            </w:pPr>
          </w:p>
          <w:p w:rsidR="00AC0591" w:rsidRPr="00884566" w:rsidRDefault="00AC0591" w:rsidP="000525DF">
            <w:pPr>
              <w:jc w:val="both"/>
              <w:rPr>
                <w:rFonts w:eastAsia="Calibri"/>
                <w:sz w:val="20"/>
                <w:szCs w:val="20"/>
              </w:rPr>
            </w:pPr>
            <w:r w:rsidRPr="006E4C55">
              <w:rPr>
                <w:rFonts w:eastAsia="Calibri"/>
                <w:sz w:val="20"/>
                <w:szCs w:val="20"/>
              </w:rPr>
              <w:t>Comply with terms and conditions as agreed upon with the affected landowner during servitude negotiation</w:t>
            </w:r>
          </w:p>
        </w:tc>
        <w:tc>
          <w:tcPr>
            <w:tcW w:w="1843" w:type="dxa"/>
          </w:tcPr>
          <w:p w:rsidR="00AC0591" w:rsidRPr="00884566" w:rsidRDefault="00AC0591" w:rsidP="000525DF">
            <w:pPr>
              <w:rPr>
                <w:rFonts w:eastAsia="Calibri"/>
                <w:sz w:val="20"/>
                <w:szCs w:val="20"/>
              </w:rPr>
            </w:pPr>
            <w:r>
              <w:rPr>
                <w:rFonts w:eastAsia="Calibri"/>
                <w:sz w:val="20"/>
                <w:szCs w:val="20"/>
              </w:rPr>
              <w:t>Contractor</w:t>
            </w: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300</w:t>
            </w:r>
          </w:p>
        </w:tc>
        <w:tc>
          <w:tcPr>
            <w:tcW w:w="851" w:type="dxa"/>
          </w:tcPr>
          <w:p w:rsidR="00AC0591" w:rsidRPr="00884566" w:rsidRDefault="00AC0591" w:rsidP="00B26D2D">
            <w:pPr>
              <w:rPr>
                <w:rFonts w:eastAsia="Calibri"/>
                <w:sz w:val="20"/>
                <w:szCs w:val="20"/>
              </w:rPr>
            </w:pPr>
            <w:r>
              <w:rPr>
                <w:rFonts w:eastAsia="Calibri"/>
                <w:sz w:val="20"/>
                <w:szCs w:val="20"/>
              </w:rPr>
              <w:t>289</w:t>
            </w:r>
          </w:p>
        </w:tc>
        <w:tc>
          <w:tcPr>
            <w:tcW w:w="2126" w:type="dxa"/>
          </w:tcPr>
          <w:p w:rsidR="00AC0591" w:rsidRPr="00884566" w:rsidRDefault="00AC0591" w:rsidP="00B26D2D">
            <w:pPr>
              <w:rPr>
                <w:rFonts w:eastAsia="Calibri"/>
                <w:sz w:val="20"/>
                <w:szCs w:val="20"/>
              </w:rPr>
            </w:pPr>
            <w:proofErr w:type="spellStart"/>
            <w:r>
              <w:rPr>
                <w:rFonts w:eastAsia="Calibri"/>
                <w:sz w:val="20"/>
                <w:szCs w:val="20"/>
              </w:rPr>
              <w:t>Wildebeeslaagte</w:t>
            </w:r>
            <w:proofErr w:type="spellEnd"/>
            <w:r>
              <w:rPr>
                <w:rFonts w:eastAsia="Calibri"/>
                <w:sz w:val="20"/>
                <w:szCs w:val="20"/>
              </w:rPr>
              <w:t xml:space="preserve"> 411 KQ / 0</w:t>
            </w:r>
          </w:p>
        </w:tc>
        <w:tc>
          <w:tcPr>
            <w:tcW w:w="2268" w:type="dxa"/>
          </w:tcPr>
          <w:p w:rsidR="00AC0591" w:rsidRPr="00884566" w:rsidRDefault="00AC0591" w:rsidP="00884566">
            <w:pPr>
              <w:rPr>
                <w:rFonts w:eastAsia="Calibri"/>
                <w:sz w:val="20"/>
                <w:szCs w:val="20"/>
              </w:rPr>
            </w:pPr>
          </w:p>
        </w:tc>
        <w:tc>
          <w:tcPr>
            <w:tcW w:w="2410" w:type="dxa"/>
          </w:tcPr>
          <w:p w:rsidR="00AC0591" w:rsidRPr="00884566" w:rsidRDefault="00AC0591" w:rsidP="00C116FD">
            <w:pPr>
              <w:jc w:val="both"/>
              <w:rPr>
                <w:rFonts w:eastAsia="Calibri"/>
                <w:sz w:val="20"/>
                <w:szCs w:val="20"/>
              </w:rPr>
            </w:pPr>
            <w:r>
              <w:rPr>
                <w:rFonts w:eastAsia="Calibri"/>
                <w:sz w:val="20"/>
                <w:szCs w:val="20"/>
              </w:rPr>
              <w:t>Homestead in close proximity to servitude – east of servitude (approximately 250 to 300 metres)</w:t>
            </w:r>
          </w:p>
        </w:tc>
        <w:tc>
          <w:tcPr>
            <w:tcW w:w="2693" w:type="dxa"/>
          </w:tcPr>
          <w:p w:rsidR="00AC0591" w:rsidRDefault="00AC0591" w:rsidP="000525DF">
            <w:pPr>
              <w:jc w:val="both"/>
              <w:rPr>
                <w:rFonts w:eastAsia="Calibri"/>
                <w:sz w:val="20"/>
                <w:szCs w:val="20"/>
              </w:rPr>
            </w:pPr>
            <w:r w:rsidRPr="006E4C55">
              <w:rPr>
                <w:rFonts w:eastAsia="Calibri"/>
                <w:sz w:val="20"/>
                <w:szCs w:val="20"/>
              </w:rPr>
              <w:t>Refer to General Mitigation Measures as discussed.</w:t>
            </w:r>
          </w:p>
          <w:p w:rsidR="00AC0591" w:rsidRDefault="00AC0591" w:rsidP="000525DF">
            <w:pPr>
              <w:jc w:val="both"/>
              <w:rPr>
                <w:rFonts w:eastAsia="Calibri"/>
                <w:sz w:val="20"/>
                <w:szCs w:val="20"/>
              </w:rPr>
            </w:pPr>
          </w:p>
          <w:p w:rsidR="00AC0591" w:rsidRPr="00884566" w:rsidRDefault="00AC0591" w:rsidP="000525DF">
            <w:pPr>
              <w:jc w:val="both"/>
              <w:rPr>
                <w:rFonts w:eastAsia="Calibri"/>
                <w:sz w:val="20"/>
                <w:szCs w:val="20"/>
              </w:rPr>
            </w:pPr>
            <w:r w:rsidRPr="006E4C55">
              <w:rPr>
                <w:rFonts w:eastAsia="Calibri"/>
                <w:sz w:val="20"/>
                <w:szCs w:val="20"/>
              </w:rPr>
              <w:t>Comply with terms and conditions as agreed upon with the affected landowner during servitude negotiation</w:t>
            </w:r>
          </w:p>
        </w:tc>
        <w:tc>
          <w:tcPr>
            <w:tcW w:w="1843" w:type="dxa"/>
          </w:tcPr>
          <w:p w:rsidR="00AC0591" w:rsidRPr="00884566" w:rsidRDefault="00AC0591" w:rsidP="000525DF">
            <w:pPr>
              <w:rPr>
                <w:rFonts w:eastAsia="Calibri"/>
                <w:sz w:val="20"/>
                <w:szCs w:val="20"/>
              </w:rPr>
            </w:pPr>
            <w:r>
              <w:rPr>
                <w:rFonts w:eastAsia="Calibri"/>
                <w:sz w:val="20"/>
                <w:szCs w:val="20"/>
              </w:rPr>
              <w:t>Contractor</w:t>
            </w: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301</w:t>
            </w:r>
          </w:p>
        </w:tc>
        <w:tc>
          <w:tcPr>
            <w:tcW w:w="851" w:type="dxa"/>
          </w:tcPr>
          <w:p w:rsidR="00AC0591" w:rsidRPr="00884566" w:rsidRDefault="00AC0591" w:rsidP="00B26D2D">
            <w:pPr>
              <w:rPr>
                <w:rFonts w:eastAsia="Calibri"/>
                <w:sz w:val="20"/>
                <w:szCs w:val="20"/>
              </w:rPr>
            </w:pPr>
            <w:r>
              <w:rPr>
                <w:rFonts w:eastAsia="Calibri"/>
                <w:sz w:val="20"/>
                <w:szCs w:val="20"/>
              </w:rPr>
              <w:t>290</w:t>
            </w:r>
          </w:p>
        </w:tc>
        <w:tc>
          <w:tcPr>
            <w:tcW w:w="2126" w:type="dxa"/>
          </w:tcPr>
          <w:p w:rsidR="00AC0591" w:rsidRPr="00884566" w:rsidRDefault="00AC0591" w:rsidP="00B26D2D">
            <w:pPr>
              <w:rPr>
                <w:rFonts w:eastAsia="Calibri"/>
                <w:sz w:val="20"/>
                <w:szCs w:val="20"/>
              </w:rPr>
            </w:pPr>
            <w:proofErr w:type="spellStart"/>
            <w:r>
              <w:rPr>
                <w:rFonts w:eastAsia="Calibri"/>
                <w:sz w:val="20"/>
                <w:szCs w:val="20"/>
              </w:rPr>
              <w:t>Wildebeeslaagte</w:t>
            </w:r>
            <w:proofErr w:type="spellEnd"/>
            <w:r>
              <w:rPr>
                <w:rFonts w:eastAsia="Calibri"/>
                <w:sz w:val="20"/>
                <w:szCs w:val="20"/>
              </w:rPr>
              <w:t xml:space="preserve"> 411 KQ / 0</w:t>
            </w:r>
          </w:p>
        </w:tc>
        <w:tc>
          <w:tcPr>
            <w:tcW w:w="2268" w:type="dxa"/>
          </w:tcPr>
          <w:p w:rsidR="00AC0591" w:rsidRPr="00884566" w:rsidRDefault="00AC0591" w:rsidP="00884566">
            <w:pPr>
              <w:rPr>
                <w:rFonts w:eastAsia="Calibri"/>
                <w:sz w:val="20"/>
                <w:szCs w:val="20"/>
              </w:rPr>
            </w:pPr>
          </w:p>
        </w:tc>
        <w:tc>
          <w:tcPr>
            <w:tcW w:w="2410" w:type="dxa"/>
          </w:tcPr>
          <w:p w:rsidR="00AC0591" w:rsidRPr="00884566" w:rsidRDefault="00AC0591" w:rsidP="00C116FD">
            <w:pPr>
              <w:jc w:val="both"/>
              <w:rPr>
                <w:rFonts w:eastAsia="Calibri"/>
                <w:sz w:val="20"/>
                <w:szCs w:val="20"/>
              </w:rPr>
            </w:pPr>
            <w:r>
              <w:rPr>
                <w:rFonts w:eastAsia="Calibri"/>
                <w:sz w:val="20"/>
                <w:szCs w:val="20"/>
              </w:rPr>
              <w:t xml:space="preserve">Homestead in close proximity to servitude – east of servitude (approximately 200 to 250 </w:t>
            </w:r>
            <w:r>
              <w:rPr>
                <w:rFonts w:eastAsia="Calibri"/>
                <w:sz w:val="20"/>
                <w:szCs w:val="20"/>
              </w:rPr>
              <w:lastRenderedPageBreak/>
              <w:t>metres)</w:t>
            </w:r>
          </w:p>
        </w:tc>
        <w:tc>
          <w:tcPr>
            <w:tcW w:w="2693" w:type="dxa"/>
          </w:tcPr>
          <w:p w:rsidR="00AC0591" w:rsidRDefault="00AC0591" w:rsidP="006E4C55">
            <w:pPr>
              <w:jc w:val="both"/>
              <w:rPr>
                <w:rFonts w:eastAsia="Calibri"/>
                <w:sz w:val="20"/>
                <w:szCs w:val="20"/>
              </w:rPr>
            </w:pPr>
            <w:r w:rsidRPr="006E4C55">
              <w:rPr>
                <w:rFonts w:eastAsia="Calibri"/>
                <w:sz w:val="20"/>
                <w:szCs w:val="20"/>
              </w:rPr>
              <w:lastRenderedPageBreak/>
              <w:t>Refer to General Mitigation Measures as discussed.</w:t>
            </w:r>
          </w:p>
          <w:p w:rsidR="00AC0591" w:rsidRDefault="00AC0591" w:rsidP="006E4C55">
            <w:pPr>
              <w:jc w:val="both"/>
              <w:rPr>
                <w:rFonts w:eastAsia="Calibri"/>
                <w:sz w:val="20"/>
                <w:szCs w:val="20"/>
              </w:rPr>
            </w:pPr>
          </w:p>
          <w:p w:rsidR="00AC0591" w:rsidRPr="00884566" w:rsidRDefault="00AC0591" w:rsidP="006E4C55">
            <w:pPr>
              <w:jc w:val="both"/>
              <w:rPr>
                <w:rFonts w:eastAsia="Calibri"/>
                <w:sz w:val="20"/>
                <w:szCs w:val="20"/>
              </w:rPr>
            </w:pPr>
            <w:r w:rsidRPr="006E4C55">
              <w:rPr>
                <w:rFonts w:eastAsia="Calibri"/>
                <w:sz w:val="20"/>
                <w:szCs w:val="20"/>
              </w:rPr>
              <w:t xml:space="preserve">Comply with terms and </w:t>
            </w:r>
            <w:r w:rsidRPr="006E4C55">
              <w:rPr>
                <w:rFonts w:eastAsia="Calibri"/>
                <w:sz w:val="20"/>
                <w:szCs w:val="20"/>
              </w:rPr>
              <w:lastRenderedPageBreak/>
              <w:t>conditions as agreed upon with the affected landowner during servitude negotiation</w:t>
            </w:r>
          </w:p>
        </w:tc>
        <w:tc>
          <w:tcPr>
            <w:tcW w:w="1843" w:type="dxa"/>
          </w:tcPr>
          <w:p w:rsidR="00AC0591" w:rsidRPr="00884566" w:rsidRDefault="00AC0591" w:rsidP="00884566">
            <w:pPr>
              <w:rPr>
                <w:rFonts w:eastAsia="Calibri"/>
                <w:sz w:val="20"/>
                <w:szCs w:val="20"/>
              </w:rPr>
            </w:pPr>
            <w:r>
              <w:rPr>
                <w:rFonts w:eastAsia="Calibri"/>
                <w:sz w:val="20"/>
                <w:szCs w:val="20"/>
              </w:rPr>
              <w:lastRenderedPageBreak/>
              <w:t>Contractor</w:t>
            </w: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lastRenderedPageBreak/>
              <w:t>302</w:t>
            </w:r>
          </w:p>
        </w:tc>
        <w:tc>
          <w:tcPr>
            <w:tcW w:w="851" w:type="dxa"/>
          </w:tcPr>
          <w:p w:rsidR="00AC0591" w:rsidRPr="00884566" w:rsidRDefault="00AC0591" w:rsidP="00B26D2D">
            <w:pPr>
              <w:rPr>
                <w:rFonts w:eastAsia="Calibri"/>
                <w:sz w:val="20"/>
                <w:szCs w:val="20"/>
              </w:rPr>
            </w:pPr>
            <w:r>
              <w:rPr>
                <w:rFonts w:eastAsia="Calibri"/>
                <w:sz w:val="20"/>
                <w:szCs w:val="20"/>
              </w:rPr>
              <w:t>291</w:t>
            </w:r>
          </w:p>
        </w:tc>
        <w:tc>
          <w:tcPr>
            <w:tcW w:w="2126" w:type="dxa"/>
          </w:tcPr>
          <w:p w:rsidR="00AC0591" w:rsidRPr="00884566" w:rsidRDefault="00AC0591" w:rsidP="00884566">
            <w:pPr>
              <w:rPr>
                <w:rFonts w:eastAsia="Calibri"/>
                <w:sz w:val="20"/>
                <w:szCs w:val="20"/>
              </w:rPr>
            </w:pPr>
            <w:proofErr w:type="spellStart"/>
            <w:r>
              <w:rPr>
                <w:rFonts w:eastAsia="Calibri"/>
                <w:sz w:val="20"/>
                <w:szCs w:val="20"/>
              </w:rPr>
              <w:t>Wildebeeslaagte</w:t>
            </w:r>
            <w:proofErr w:type="spellEnd"/>
            <w:r>
              <w:rPr>
                <w:rFonts w:eastAsia="Calibri"/>
                <w:sz w:val="20"/>
                <w:szCs w:val="20"/>
              </w:rPr>
              <w:t xml:space="preserve"> 411 KQ / 0</w:t>
            </w:r>
          </w:p>
        </w:tc>
        <w:tc>
          <w:tcPr>
            <w:tcW w:w="2268" w:type="dxa"/>
          </w:tcPr>
          <w:p w:rsidR="00AC0591" w:rsidRPr="00884566" w:rsidRDefault="00AC0591" w:rsidP="00884566">
            <w:pPr>
              <w:rPr>
                <w:rFonts w:eastAsia="Calibri"/>
                <w:sz w:val="20"/>
                <w:szCs w:val="20"/>
              </w:rPr>
            </w:pP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303</w:t>
            </w:r>
          </w:p>
        </w:tc>
        <w:tc>
          <w:tcPr>
            <w:tcW w:w="851" w:type="dxa"/>
          </w:tcPr>
          <w:p w:rsidR="00AC0591" w:rsidRPr="00884566" w:rsidRDefault="00AC0591" w:rsidP="00B26D2D">
            <w:pPr>
              <w:rPr>
                <w:rFonts w:eastAsia="Calibri"/>
                <w:sz w:val="20"/>
                <w:szCs w:val="20"/>
              </w:rPr>
            </w:pPr>
          </w:p>
        </w:tc>
        <w:tc>
          <w:tcPr>
            <w:tcW w:w="2126" w:type="dxa"/>
          </w:tcPr>
          <w:p w:rsidR="00AC0591" w:rsidRPr="00884566" w:rsidRDefault="00AC0591" w:rsidP="00B26D2D">
            <w:pPr>
              <w:rPr>
                <w:rFonts w:eastAsia="Calibri"/>
                <w:sz w:val="20"/>
                <w:szCs w:val="20"/>
              </w:rPr>
            </w:pPr>
            <w:proofErr w:type="spellStart"/>
            <w:r>
              <w:rPr>
                <w:rFonts w:eastAsia="Calibri"/>
                <w:sz w:val="20"/>
                <w:szCs w:val="20"/>
              </w:rPr>
              <w:t>Nooitgedacht</w:t>
            </w:r>
            <w:proofErr w:type="spellEnd"/>
            <w:r>
              <w:rPr>
                <w:rFonts w:eastAsia="Calibri"/>
                <w:sz w:val="20"/>
                <w:szCs w:val="20"/>
              </w:rPr>
              <w:t xml:space="preserve"> 11 JQ / 0</w:t>
            </w:r>
          </w:p>
        </w:tc>
        <w:tc>
          <w:tcPr>
            <w:tcW w:w="2268" w:type="dxa"/>
          </w:tcPr>
          <w:p w:rsidR="00AC0591" w:rsidRPr="00884566" w:rsidRDefault="00AC0591" w:rsidP="000525DF">
            <w:pPr>
              <w:rPr>
                <w:rFonts w:eastAsia="Calibri"/>
                <w:sz w:val="20"/>
                <w:szCs w:val="20"/>
              </w:rPr>
            </w:pPr>
            <w:r>
              <w:rPr>
                <w:rFonts w:eastAsia="Calibri"/>
                <w:sz w:val="20"/>
                <w:szCs w:val="20"/>
              </w:rPr>
              <w:t>RSA Government</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304</w:t>
            </w:r>
          </w:p>
        </w:tc>
        <w:tc>
          <w:tcPr>
            <w:tcW w:w="851" w:type="dxa"/>
          </w:tcPr>
          <w:p w:rsidR="00AC0591" w:rsidRPr="00884566" w:rsidRDefault="00AC0591" w:rsidP="00B26D2D">
            <w:pPr>
              <w:rPr>
                <w:rFonts w:eastAsia="Calibri"/>
                <w:sz w:val="20"/>
                <w:szCs w:val="20"/>
              </w:rPr>
            </w:pPr>
            <w:r>
              <w:rPr>
                <w:rFonts w:eastAsia="Calibri"/>
                <w:sz w:val="20"/>
                <w:szCs w:val="20"/>
              </w:rPr>
              <w:t>292</w:t>
            </w:r>
          </w:p>
        </w:tc>
        <w:tc>
          <w:tcPr>
            <w:tcW w:w="2126" w:type="dxa"/>
          </w:tcPr>
          <w:p w:rsidR="00AC0591" w:rsidRPr="00884566" w:rsidRDefault="00AC0591" w:rsidP="00B26D2D">
            <w:pPr>
              <w:rPr>
                <w:rFonts w:eastAsia="Calibri"/>
                <w:sz w:val="20"/>
                <w:szCs w:val="20"/>
              </w:rPr>
            </w:pPr>
            <w:proofErr w:type="spellStart"/>
            <w:r>
              <w:rPr>
                <w:rFonts w:eastAsia="Calibri"/>
                <w:sz w:val="20"/>
                <w:szCs w:val="20"/>
              </w:rPr>
              <w:t>Nooitgedacht</w:t>
            </w:r>
            <w:proofErr w:type="spellEnd"/>
            <w:r>
              <w:rPr>
                <w:rFonts w:eastAsia="Calibri"/>
                <w:sz w:val="20"/>
                <w:szCs w:val="20"/>
              </w:rPr>
              <w:t xml:space="preserve"> 11 JQ / 0</w:t>
            </w:r>
          </w:p>
        </w:tc>
        <w:tc>
          <w:tcPr>
            <w:tcW w:w="2268" w:type="dxa"/>
          </w:tcPr>
          <w:p w:rsidR="00AC0591" w:rsidRPr="00884566" w:rsidRDefault="00AC0591" w:rsidP="000525DF">
            <w:pPr>
              <w:rPr>
                <w:rFonts w:eastAsia="Calibri"/>
                <w:sz w:val="20"/>
                <w:szCs w:val="20"/>
              </w:rPr>
            </w:pPr>
            <w:r>
              <w:rPr>
                <w:rFonts w:eastAsia="Calibri"/>
                <w:sz w:val="20"/>
                <w:szCs w:val="20"/>
              </w:rPr>
              <w:t>RSA Government</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305</w:t>
            </w:r>
          </w:p>
        </w:tc>
        <w:tc>
          <w:tcPr>
            <w:tcW w:w="851" w:type="dxa"/>
          </w:tcPr>
          <w:p w:rsidR="00AC0591" w:rsidRPr="00884566" w:rsidRDefault="00AC0591" w:rsidP="00B26D2D">
            <w:pPr>
              <w:rPr>
                <w:rFonts w:eastAsia="Calibri"/>
                <w:sz w:val="20"/>
                <w:szCs w:val="20"/>
              </w:rPr>
            </w:pPr>
            <w:r>
              <w:rPr>
                <w:rFonts w:eastAsia="Calibri"/>
                <w:sz w:val="20"/>
                <w:szCs w:val="20"/>
              </w:rPr>
              <w:t>293</w:t>
            </w:r>
          </w:p>
        </w:tc>
        <w:tc>
          <w:tcPr>
            <w:tcW w:w="2126" w:type="dxa"/>
          </w:tcPr>
          <w:p w:rsidR="00AC0591" w:rsidRPr="00884566" w:rsidRDefault="00AC0591" w:rsidP="00B26D2D">
            <w:pPr>
              <w:rPr>
                <w:rFonts w:eastAsia="Calibri"/>
                <w:sz w:val="20"/>
                <w:szCs w:val="20"/>
              </w:rPr>
            </w:pPr>
            <w:proofErr w:type="spellStart"/>
            <w:r>
              <w:rPr>
                <w:rFonts w:eastAsia="Calibri"/>
                <w:sz w:val="20"/>
                <w:szCs w:val="20"/>
              </w:rPr>
              <w:t>Nooitgedacht</w:t>
            </w:r>
            <w:proofErr w:type="spellEnd"/>
            <w:r>
              <w:rPr>
                <w:rFonts w:eastAsia="Calibri"/>
                <w:sz w:val="20"/>
                <w:szCs w:val="20"/>
              </w:rPr>
              <w:t xml:space="preserve"> 11 JQ / 0</w:t>
            </w:r>
          </w:p>
        </w:tc>
        <w:tc>
          <w:tcPr>
            <w:tcW w:w="2268" w:type="dxa"/>
          </w:tcPr>
          <w:p w:rsidR="00AC0591" w:rsidRPr="00884566" w:rsidRDefault="00AC0591" w:rsidP="00884566">
            <w:pPr>
              <w:rPr>
                <w:rFonts w:eastAsia="Calibri"/>
                <w:sz w:val="20"/>
                <w:szCs w:val="20"/>
              </w:rPr>
            </w:pPr>
            <w:r>
              <w:rPr>
                <w:rFonts w:eastAsia="Calibri"/>
                <w:sz w:val="20"/>
                <w:szCs w:val="20"/>
              </w:rPr>
              <w:t>RSA Government</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306</w:t>
            </w:r>
          </w:p>
        </w:tc>
        <w:tc>
          <w:tcPr>
            <w:tcW w:w="851" w:type="dxa"/>
          </w:tcPr>
          <w:p w:rsidR="00AC0591" w:rsidRPr="00884566" w:rsidRDefault="00AC0591" w:rsidP="00B26D2D">
            <w:pPr>
              <w:rPr>
                <w:rFonts w:eastAsia="Calibri"/>
                <w:sz w:val="20"/>
                <w:szCs w:val="20"/>
              </w:rPr>
            </w:pPr>
            <w:r>
              <w:rPr>
                <w:rFonts w:eastAsia="Calibri"/>
                <w:sz w:val="20"/>
                <w:szCs w:val="20"/>
              </w:rPr>
              <w:t>294</w:t>
            </w:r>
          </w:p>
        </w:tc>
        <w:tc>
          <w:tcPr>
            <w:tcW w:w="2126" w:type="dxa"/>
          </w:tcPr>
          <w:p w:rsidR="00AC0591" w:rsidRPr="00884566" w:rsidRDefault="00AC0591" w:rsidP="000525DF">
            <w:pPr>
              <w:rPr>
                <w:rFonts w:eastAsia="Calibri"/>
                <w:sz w:val="20"/>
                <w:szCs w:val="20"/>
              </w:rPr>
            </w:pPr>
            <w:proofErr w:type="spellStart"/>
            <w:r>
              <w:rPr>
                <w:rFonts w:eastAsia="Calibri"/>
                <w:sz w:val="20"/>
                <w:szCs w:val="20"/>
              </w:rPr>
              <w:t>Nooitgedacht</w:t>
            </w:r>
            <w:proofErr w:type="spellEnd"/>
            <w:r>
              <w:rPr>
                <w:rFonts w:eastAsia="Calibri"/>
                <w:sz w:val="20"/>
                <w:szCs w:val="20"/>
              </w:rPr>
              <w:t xml:space="preserve"> 11 JQ / 0</w:t>
            </w:r>
          </w:p>
        </w:tc>
        <w:tc>
          <w:tcPr>
            <w:tcW w:w="2268" w:type="dxa"/>
          </w:tcPr>
          <w:p w:rsidR="00AC0591" w:rsidRPr="00884566" w:rsidRDefault="00AC0591" w:rsidP="000525DF">
            <w:pPr>
              <w:rPr>
                <w:rFonts w:eastAsia="Calibri"/>
                <w:sz w:val="20"/>
                <w:szCs w:val="20"/>
              </w:rPr>
            </w:pPr>
            <w:r>
              <w:rPr>
                <w:rFonts w:eastAsia="Calibri"/>
                <w:sz w:val="20"/>
                <w:szCs w:val="20"/>
              </w:rPr>
              <w:t>RSA Government</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307</w:t>
            </w:r>
          </w:p>
        </w:tc>
        <w:tc>
          <w:tcPr>
            <w:tcW w:w="851" w:type="dxa"/>
          </w:tcPr>
          <w:p w:rsidR="00AC0591" w:rsidRPr="00884566" w:rsidRDefault="00AC0591" w:rsidP="00B26D2D">
            <w:pPr>
              <w:rPr>
                <w:rFonts w:eastAsia="Calibri"/>
                <w:sz w:val="20"/>
                <w:szCs w:val="20"/>
              </w:rPr>
            </w:pPr>
            <w:r>
              <w:rPr>
                <w:rFonts w:eastAsia="Calibri"/>
                <w:sz w:val="20"/>
                <w:szCs w:val="20"/>
              </w:rPr>
              <w:t>295</w:t>
            </w:r>
          </w:p>
        </w:tc>
        <w:tc>
          <w:tcPr>
            <w:tcW w:w="2126" w:type="dxa"/>
          </w:tcPr>
          <w:p w:rsidR="00AC0591" w:rsidRPr="00884566" w:rsidRDefault="00AC0591" w:rsidP="000525DF">
            <w:pPr>
              <w:rPr>
                <w:rFonts w:eastAsia="Calibri"/>
                <w:sz w:val="20"/>
                <w:szCs w:val="20"/>
              </w:rPr>
            </w:pPr>
            <w:proofErr w:type="spellStart"/>
            <w:r>
              <w:rPr>
                <w:rFonts w:eastAsia="Calibri"/>
                <w:sz w:val="20"/>
                <w:szCs w:val="20"/>
              </w:rPr>
              <w:t>Nooitgedacht</w:t>
            </w:r>
            <w:proofErr w:type="spellEnd"/>
            <w:r>
              <w:rPr>
                <w:rFonts w:eastAsia="Calibri"/>
                <w:sz w:val="20"/>
                <w:szCs w:val="20"/>
              </w:rPr>
              <w:t xml:space="preserve"> 11 JQ / 0</w:t>
            </w:r>
          </w:p>
        </w:tc>
        <w:tc>
          <w:tcPr>
            <w:tcW w:w="2268" w:type="dxa"/>
          </w:tcPr>
          <w:p w:rsidR="00AC0591" w:rsidRPr="00884566" w:rsidRDefault="00AC0591" w:rsidP="000525DF">
            <w:pPr>
              <w:rPr>
                <w:rFonts w:eastAsia="Calibri"/>
                <w:sz w:val="20"/>
                <w:szCs w:val="20"/>
              </w:rPr>
            </w:pPr>
            <w:r>
              <w:rPr>
                <w:rFonts w:eastAsia="Calibri"/>
                <w:sz w:val="20"/>
                <w:szCs w:val="20"/>
              </w:rPr>
              <w:t>RSA Government</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308</w:t>
            </w:r>
          </w:p>
        </w:tc>
        <w:tc>
          <w:tcPr>
            <w:tcW w:w="851" w:type="dxa"/>
          </w:tcPr>
          <w:p w:rsidR="00AC0591" w:rsidRPr="00884566" w:rsidRDefault="00AC0591" w:rsidP="00B26D2D">
            <w:pPr>
              <w:rPr>
                <w:rFonts w:eastAsia="Calibri"/>
                <w:sz w:val="20"/>
                <w:szCs w:val="20"/>
              </w:rPr>
            </w:pPr>
            <w:r>
              <w:rPr>
                <w:rFonts w:eastAsia="Calibri"/>
                <w:sz w:val="20"/>
                <w:szCs w:val="20"/>
              </w:rPr>
              <w:t>296</w:t>
            </w:r>
          </w:p>
        </w:tc>
        <w:tc>
          <w:tcPr>
            <w:tcW w:w="2126" w:type="dxa"/>
          </w:tcPr>
          <w:p w:rsidR="00AC0591" w:rsidRPr="00884566" w:rsidRDefault="00AC0591" w:rsidP="000525DF">
            <w:pPr>
              <w:rPr>
                <w:rFonts w:eastAsia="Calibri"/>
                <w:sz w:val="20"/>
                <w:szCs w:val="20"/>
              </w:rPr>
            </w:pPr>
            <w:proofErr w:type="spellStart"/>
            <w:r>
              <w:rPr>
                <w:rFonts w:eastAsia="Calibri"/>
                <w:sz w:val="20"/>
                <w:szCs w:val="20"/>
              </w:rPr>
              <w:t>Nooitgedacht</w:t>
            </w:r>
            <w:proofErr w:type="spellEnd"/>
            <w:r>
              <w:rPr>
                <w:rFonts w:eastAsia="Calibri"/>
                <w:sz w:val="20"/>
                <w:szCs w:val="20"/>
              </w:rPr>
              <w:t xml:space="preserve"> 11 JQ / 0</w:t>
            </w:r>
          </w:p>
        </w:tc>
        <w:tc>
          <w:tcPr>
            <w:tcW w:w="2268" w:type="dxa"/>
          </w:tcPr>
          <w:p w:rsidR="00AC0591" w:rsidRPr="00884566" w:rsidRDefault="00AC0591" w:rsidP="000525DF">
            <w:pPr>
              <w:rPr>
                <w:rFonts w:eastAsia="Calibri"/>
                <w:sz w:val="20"/>
                <w:szCs w:val="20"/>
              </w:rPr>
            </w:pPr>
            <w:r>
              <w:rPr>
                <w:rFonts w:eastAsia="Calibri"/>
                <w:sz w:val="20"/>
                <w:szCs w:val="20"/>
              </w:rPr>
              <w:t>RSA Government</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309</w:t>
            </w:r>
          </w:p>
        </w:tc>
        <w:tc>
          <w:tcPr>
            <w:tcW w:w="851" w:type="dxa"/>
          </w:tcPr>
          <w:p w:rsidR="00AC0591" w:rsidRPr="00884566" w:rsidRDefault="00AC0591" w:rsidP="00B26D2D">
            <w:pPr>
              <w:rPr>
                <w:rFonts w:eastAsia="Calibri"/>
                <w:sz w:val="20"/>
                <w:szCs w:val="20"/>
              </w:rPr>
            </w:pPr>
            <w:r>
              <w:rPr>
                <w:rFonts w:eastAsia="Calibri"/>
                <w:sz w:val="20"/>
                <w:szCs w:val="20"/>
              </w:rPr>
              <w:t>297</w:t>
            </w:r>
          </w:p>
        </w:tc>
        <w:tc>
          <w:tcPr>
            <w:tcW w:w="2126" w:type="dxa"/>
          </w:tcPr>
          <w:p w:rsidR="00AC0591" w:rsidRPr="00884566" w:rsidRDefault="00AC0591" w:rsidP="000525DF">
            <w:pPr>
              <w:rPr>
                <w:rFonts w:eastAsia="Calibri"/>
                <w:sz w:val="20"/>
                <w:szCs w:val="20"/>
              </w:rPr>
            </w:pPr>
            <w:proofErr w:type="spellStart"/>
            <w:r>
              <w:rPr>
                <w:rFonts w:eastAsia="Calibri"/>
                <w:sz w:val="20"/>
                <w:szCs w:val="20"/>
              </w:rPr>
              <w:t>Nooitgedacht</w:t>
            </w:r>
            <w:proofErr w:type="spellEnd"/>
            <w:r>
              <w:rPr>
                <w:rFonts w:eastAsia="Calibri"/>
                <w:sz w:val="20"/>
                <w:szCs w:val="20"/>
              </w:rPr>
              <w:t xml:space="preserve"> 11 JQ / 0</w:t>
            </w:r>
          </w:p>
        </w:tc>
        <w:tc>
          <w:tcPr>
            <w:tcW w:w="2268" w:type="dxa"/>
          </w:tcPr>
          <w:p w:rsidR="00AC0591" w:rsidRPr="00884566" w:rsidRDefault="00AC0591" w:rsidP="000525DF">
            <w:pPr>
              <w:rPr>
                <w:rFonts w:eastAsia="Calibri"/>
                <w:sz w:val="20"/>
                <w:szCs w:val="20"/>
              </w:rPr>
            </w:pPr>
            <w:r>
              <w:rPr>
                <w:rFonts w:eastAsia="Calibri"/>
                <w:sz w:val="20"/>
                <w:szCs w:val="20"/>
              </w:rPr>
              <w:t>RSA Government</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310</w:t>
            </w:r>
          </w:p>
        </w:tc>
        <w:tc>
          <w:tcPr>
            <w:tcW w:w="851" w:type="dxa"/>
          </w:tcPr>
          <w:p w:rsidR="00AC0591" w:rsidRPr="00884566" w:rsidRDefault="00AC0591" w:rsidP="00B26D2D">
            <w:pPr>
              <w:rPr>
                <w:rFonts w:eastAsia="Calibri"/>
                <w:sz w:val="20"/>
                <w:szCs w:val="20"/>
              </w:rPr>
            </w:pPr>
            <w:r>
              <w:rPr>
                <w:rFonts w:eastAsia="Calibri"/>
                <w:sz w:val="20"/>
                <w:szCs w:val="20"/>
              </w:rPr>
              <w:t>298</w:t>
            </w:r>
          </w:p>
        </w:tc>
        <w:tc>
          <w:tcPr>
            <w:tcW w:w="2126" w:type="dxa"/>
          </w:tcPr>
          <w:p w:rsidR="00AC0591" w:rsidRPr="00884566" w:rsidRDefault="00AC0591" w:rsidP="000525DF">
            <w:pPr>
              <w:rPr>
                <w:rFonts w:eastAsia="Calibri"/>
                <w:sz w:val="20"/>
                <w:szCs w:val="20"/>
              </w:rPr>
            </w:pPr>
            <w:proofErr w:type="spellStart"/>
            <w:r>
              <w:rPr>
                <w:rFonts w:eastAsia="Calibri"/>
                <w:sz w:val="20"/>
                <w:szCs w:val="20"/>
              </w:rPr>
              <w:t>Nooitgedacht</w:t>
            </w:r>
            <w:proofErr w:type="spellEnd"/>
            <w:r>
              <w:rPr>
                <w:rFonts w:eastAsia="Calibri"/>
                <w:sz w:val="20"/>
                <w:szCs w:val="20"/>
              </w:rPr>
              <w:t xml:space="preserve"> 11 JQ / 1</w:t>
            </w:r>
          </w:p>
        </w:tc>
        <w:tc>
          <w:tcPr>
            <w:tcW w:w="2268" w:type="dxa"/>
          </w:tcPr>
          <w:p w:rsidR="00AC0591" w:rsidRPr="00884566" w:rsidRDefault="00AC0591" w:rsidP="000525DF">
            <w:pPr>
              <w:rPr>
                <w:rFonts w:eastAsia="Calibri"/>
                <w:sz w:val="20"/>
                <w:szCs w:val="20"/>
              </w:rPr>
            </w:pPr>
            <w:r>
              <w:rPr>
                <w:rFonts w:eastAsia="Calibri"/>
                <w:sz w:val="20"/>
                <w:szCs w:val="20"/>
              </w:rPr>
              <w:t>RSA Government</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311</w:t>
            </w:r>
          </w:p>
        </w:tc>
        <w:tc>
          <w:tcPr>
            <w:tcW w:w="851" w:type="dxa"/>
          </w:tcPr>
          <w:p w:rsidR="00AC0591" w:rsidRPr="00884566" w:rsidRDefault="00AC0591" w:rsidP="00B26D2D">
            <w:pPr>
              <w:rPr>
                <w:rFonts w:eastAsia="Calibri"/>
                <w:sz w:val="20"/>
                <w:szCs w:val="20"/>
              </w:rPr>
            </w:pPr>
            <w:r>
              <w:rPr>
                <w:rFonts w:eastAsia="Calibri"/>
                <w:sz w:val="20"/>
                <w:szCs w:val="20"/>
              </w:rPr>
              <w:t>299</w:t>
            </w:r>
          </w:p>
        </w:tc>
        <w:tc>
          <w:tcPr>
            <w:tcW w:w="2126" w:type="dxa"/>
          </w:tcPr>
          <w:p w:rsidR="00AC0591" w:rsidRPr="00884566" w:rsidRDefault="00AC0591" w:rsidP="000525DF">
            <w:pPr>
              <w:rPr>
                <w:rFonts w:eastAsia="Calibri"/>
                <w:sz w:val="20"/>
                <w:szCs w:val="20"/>
              </w:rPr>
            </w:pPr>
            <w:proofErr w:type="spellStart"/>
            <w:r>
              <w:rPr>
                <w:rFonts w:eastAsia="Calibri"/>
                <w:sz w:val="20"/>
                <w:szCs w:val="20"/>
              </w:rPr>
              <w:t>Nooitgedacht</w:t>
            </w:r>
            <w:proofErr w:type="spellEnd"/>
            <w:r>
              <w:rPr>
                <w:rFonts w:eastAsia="Calibri"/>
                <w:sz w:val="20"/>
                <w:szCs w:val="20"/>
              </w:rPr>
              <w:t xml:space="preserve"> 11 JQ / 1</w:t>
            </w:r>
          </w:p>
        </w:tc>
        <w:tc>
          <w:tcPr>
            <w:tcW w:w="2268" w:type="dxa"/>
          </w:tcPr>
          <w:p w:rsidR="00AC0591" w:rsidRPr="00884566" w:rsidRDefault="00AC0591" w:rsidP="000525DF">
            <w:pPr>
              <w:rPr>
                <w:rFonts w:eastAsia="Calibri"/>
                <w:sz w:val="20"/>
                <w:szCs w:val="20"/>
              </w:rPr>
            </w:pPr>
            <w:r>
              <w:rPr>
                <w:rFonts w:eastAsia="Calibri"/>
                <w:sz w:val="20"/>
                <w:szCs w:val="20"/>
              </w:rPr>
              <w:t>RSA Government</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312</w:t>
            </w:r>
          </w:p>
        </w:tc>
        <w:tc>
          <w:tcPr>
            <w:tcW w:w="851" w:type="dxa"/>
          </w:tcPr>
          <w:p w:rsidR="00AC0591" w:rsidRPr="00884566" w:rsidRDefault="00AC0591" w:rsidP="00B26D2D">
            <w:pPr>
              <w:rPr>
                <w:rFonts w:eastAsia="Calibri"/>
                <w:sz w:val="20"/>
                <w:szCs w:val="20"/>
              </w:rPr>
            </w:pPr>
            <w:r>
              <w:rPr>
                <w:rFonts w:eastAsia="Calibri"/>
                <w:sz w:val="20"/>
                <w:szCs w:val="20"/>
              </w:rPr>
              <w:t>300</w:t>
            </w:r>
          </w:p>
        </w:tc>
        <w:tc>
          <w:tcPr>
            <w:tcW w:w="2126" w:type="dxa"/>
          </w:tcPr>
          <w:p w:rsidR="00AC0591" w:rsidRPr="00884566" w:rsidRDefault="00AC0591" w:rsidP="000525DF">
            <w:pPr>
              <w:rPr>
                <w:rFonts w:eastAsia="Calibri"/>
                <w:sz w:val="20"/>
                <w:szCs w:val="20"/>
              </w:rPr>
            </w:pPr>
            <w:proofErr w:type="spellStart"/>
            <w:r>
              <w:rPr>
                <w:rFonts w:eastAsia="Calibri"/>
                <w:sz w:val="20"/>
                <w:szCs w:val="20"/>
              </w:rPr>
              <w:t>Nooitgedacht</w:t>
            </w:r>
            <w:proofErr w:type="spellEnd"/>
            <w:r>
              <w:rPr>
                <w:rFonts w:eastAsia="Calibri"/>
                <w:sz w:val="20"/>
                <w:szCs w:val="20"/>
              </w:rPr>
              <w:t xml:space="preserve"> 11 JQ / 1</w:t>
            </w:r>
          </w:p>
        </w:tc>
        <w:tc>
          <w:tcPr>
            <w:tcW w:w="2268" w:type="dxa"/>
          </w:tcPr>
          <w:p w:rsidR="00AC0591" w:rsidRPr="00884566" w:rsidRDefault="00AC0591" w:rsidP="000525DF">
            <w:pPr>
              <w:rPr>
                <w:rFonts w:eastAsia="Calibri"/>
                <w:sz w:val="20"/>
                <w:szCs w:val="20"/>
              </w:rPr>
            </w:pPr>
            <w:r>
              <w:rPr>
                <w:rFonts w:eastAsia="Calibri"/>
                <w:sz w:val="20"/>
                <w:szCs w:val="20"/>
              </w:rPr>
              <w:t>RSA Government</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313</w:t>
            </w:r>
          </w:p>
        </w:tc>
        <w:tc>
          <w:tcPr>
            <w:tcW w:w="851" w:type="dxa"/>
          </w:tcPr>
          <w:p w:rsidR="00AC0591" w:rsidRPr="00884566" w:rsidRDefault="00AC0591" w:rsidP="00B26D2D">
            <w:pPr>
              <w:rPr>
                <w:rFonts w:eastAsia="Calibri"/>
                <w:sz w:val="20"/>
                <w:szCs w:val="20"/>
              </w:rPr>
            </w:pPr>
            <w:r>
              <w:rPr>
                <w:rFonts w:eastAsia="Calibri"/>
                <w:sz w:val="20"/>
                <w:szCs w:val="20"/>
              </w:rPr>
              <w:t>301</w:t>
            </w:r>
          </w:p>
        </w:tc>
        <w:tc>
          <w:tcPr>
            <w:tcW w:w="2126" w:type="dxa"/>
          </w:tcPr>
          <w:p w:rsidR="00AC0591" w:rsidRPr="00884566" w:rsidRDefault="00AC0591" w:rsidP="000525DF">
            <w:pPr>
              <w:rPr>
                <w:rFonts w:eastAsia="Calibri"/>
                <w:sz w:val="20"/>
                <w:szCs w:val="20"/>
              </w:rPr>
            </w:pPr>
            <w:proofErr w:type="spellStart"/>
            <w:r>
              <w:rPr>
                <w:rFonts w:eastAsia="Calibri"/>
                <w:sz w:val="20"/>
                <w:szCs w:val="20"/>
              </w:rPr>
              <w:t>Nooitgedacht</w:t>
            </w:r>
            <w:proofErr w:type="spellEnd"/>
            <w:r>
              <w:rPr>
                <w:rFonts w:eastAsia="Calibri"/>
                <w:sz w:val="20"/>
                <w:szCs w:val="20"/>
              </w:rPr>
              <w:t xml:space="preserve"> 11 JQ / 1</w:t>
            </w:r>
          </w:p>
        </w:tc>
        <w:tc>
          <w:tcPr>
            <w:tcW w:w="2268" w:type="dxa"/>
          </w:tcPr>
          <w:p w:rsidR="00AC0591" w:rsidRPr="00884566" w:rsidRDefault="00AC0591" w:rsidP="000525DF">
            <w:pPr>
              <w:rPr>
                <w:rFonts w:eastAsia="Calibri"/>
                <w:sz w:val="20"/>
                <w:szCs w:val="20"/>
              </w:rPr>
            </w:pPr>
            <w:r>
              <w:rPr>
                <w:rFonts w:eastAsia="Calibri"/>
                <w:sz w:val="20"/>
                <w:szCs w:val="20"/>
              </w:rPr>
              <w:t>RSA Government</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314</w:t>
            </w:r>
          </w:p>
        </w:tc>
        <w:tc>
          <w:tcPr>
            <w:tcW w:w="851" w:type="dxa"/>
          </w:tcPr>
          <w:p w:rsidR="00AC0591" w:rsidRPr="00884566" w:rsidRDefault="00AC0591" w:rsidP="00B26D2D">
            <w:pPr>
              <w:rPr>
                <w:rFonts w:eastAsia="Calibri"/>
                <w:sz w:val="20"/>
                <w:szCs w:val="20"/>
              </w:rPr>
            </w:pPr>
            <w:r>
              <w:rPr>
                <w:rFonts w:eastAsia="Calibri"/>
                <w:sz w:val="20"/>
                <w:szCs w:val="20"/>
              </w:rPr>
              <w:t>302</w:t>
            </w:r>
          </w:p>
        </w:tc>
        <w:tc>
          <w:tcPr>
            <w:tcW w:w="2126" w:type="dxa"/>
          </w:tcPr>
          <w:p w:rsidR="00AC0591" w:rsidRPr="00884566" w:rsidRDefault="00AC0591" w:rsidP="00884566">
            <w:pPr>
              <w:rPr>
                <w:rFonts w:eastAsia="Calibri"/>
                <w:sz w:val="20"/>
                <w:szCs w:val="20"/>
              </w:rPr>
            </w:pPr>
            <w:proofErr w:type="spellStart"/>
            <w:r>
              <w:rPr>
                <w:rFonts w:eastAsia="Calibri"/>
                <w:sz w:val="20"/>
                <w:szCs w:val="20"/>
              </w:rPr>
              <w:t>Nooitgedacht</w:t>
            </w:r>
            <w:proofErr w:type="spellEnd"/>
            <w:r>
              <w:rPr>
                <w:rFonts w:eastAsia="Calibri"/>
                <w:sz w:val="20"/>
                <w:szCs w:val="20"/>
              </w:rPr>
              <w:t xml:space="preserve"> 11 JQ / 1</w:t>
            </w:r>
          </w:p>
        </w:tc>
        <w:tc>
          <w:tcPr>
            <w:tcW w:w="2268" w:type="dxa"/>
          </w:tcPr>
          <w:p w:rsidR="00AC0591" w:rsidRPr="00884566" w:rsidRDefault="00AC0591" w:rsidP="000525DF">
            <w:pPr>
              <w:rPr>
                <w:rFonts w:eastAsia="Calibri"/>
                <w:sz w:val="20"/>
                <w:szCs w:val="20"/>
              </w:rPr>
            </w:pPr>
            <w:r>
              <w:rPr>
                <w:rFonts w:eastAsia="Calibri"/>
                <w:sz w:val="20"/>
                <w:szCs w:val="20"/>
              </w:rPr>
              <w:t>RSA Government</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315</w:t>
            </w:r>
          </w:p>
        </w:tc>
        <w:tc>
          <w:tcPr>
            <w:tcW w:w="851" w:type="dxa"/>
          </w:tcPr>
          <w:p w:rsidR="00AC0591" w:rsidRPr="00884566" w:rsidRDefault="00AC0591" w:rsidP="00B26D2D">
            <w:pPr>
              <w:rPr>
                <w:rFonts w:eastAsia="Calibri"/>
                <w:sz w:val="20"/>
                <w:szCs w:val="20"/>
              </w:rPr>
            </w:pPr>
            <w:r>
              <w:rPr>
                <w:rFonts w:eastAsia="Calibri"/>
                <w:sz w:val="20"/>
                <w:szCs w:val="20"/>
              </w:rPr>
              <w:t>303</w:t>
            </w:r>
          </w:p>
        </w:tc>
        <w:tc>
          <w:tcPr>
            <w:tcW w:w="2126" w:type="dxa"/>
          </w:tcPr>
          <w:p w:rsidR="00AC0591" w:rsidRPr="00884566" w:rsidRDefault="00AC0591" w:rsidP="00B26D2D">
            <w:pPr>
              <w:rPr>
                <w:rFonts w:eastAsia="Calibri"/>
                <w:sz w:val="20"/>
                <w:szCs w:val="20"/>
              </w:rPr>
            </w:pPr>
            <w:proofErr w:type="spellStart"/>
            <w:r>
              <w:rPr>
                <w:rFonts w:eastAsia="Calibri"/>
                <w:sz w:val="20"/>
                <w:szCs w:val="20"/>
              </w:rPr>
              <w:t>Varkfontein</w:t>
            </w:r>
            <w:proofErr w:type="spellEnd"/>
            <w:r>
              <w:rPr>
                <w:rFonts w:eastAsia="Calibri"/>
                <w:sz w:val="20"/>
                <w:szCs w:val="20"/>
              </w:rPr>
              <w:t xml:space="preserve"> 13 JQ / 7</w:t>
            </w:r>
          </w:p>
        </w:tc>
        <w:tc>
          <w:tcPr>
            <w:tcW w:w="2268" w:type="dxa"/>
          </w:tcPr>
          <w:p w:rsidR="00AC0591" w:rsidRPr="00884566" w:rsidRDefault="00AC0591" w:rsidP="00884566">
            <w:pPr>
              <w:rPr>
                <w:rFonts w:eastAsia="Calibri"/>
                <w:sz w:val="20"/>
                <w:szCs w:val="20"/>
              </w:rPr>
            </w:pPr>
            <w:r>
              <w:rPr>
                <w:rFonts w:eastAsia="Calibri"/>
                <w:sz w:val="20"/>
                <w:szCs w:val="20"/>
              </w:rPr>
              <w:t>Republic of Bophuthatswana</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316</w:t>
            </w:r>
          </w:p>
        </w:tc>
        <w:tc>
          <w:tcPr>
            <w:tcW w:w="851" w:type="dxa"/>
          </w:tcPr>
          <w:p w:rsidR="00AC0591" w:rsidRPr="00884566" w:rsidRDefault="00AC0591" w:rsidP="00B26D2D">
            <w:pPr>
              <w:rPr>
                <w:rFonts w:eastAsia="Calibri"/>
                <w:sz w:val="20"/>
                <w:szCs w:val="20"/>
              </w:rPr>
            </w:pPr>
          </w:p>
        </w:tc>
        <w:tc>
          <w:tcPr>
            <w:tcW w:w="2126" w:type="dxa"/>
          </w:tcPr>
          <w:p w:rsidR="00AC0591" w:rsidRPr="00884566" w:rsidRDefault="00AC0591" w:rsidP="00B26D2D">
            <w:pPr>
              <w:rPr>
                <w:rFonts w:eastAsia="Calibri"/>
                <w:sz w:val="20"/>
                <w:szCs w:val="20"/>
              </w:rPr>
            </w:pPr>
            <w:proofErr w:type="spellStart"/>
            <w:r>
              <w:rPr>
                <w:rFonts w:eastAsia="Calibri"/>
                <w:sz w:val="20"/>
                <w:szCs w:val="20"/>
              </w:rPr>
              <w:t>Varkfontein</w:t>
            </w:r>
            <w:proofErr w:type="spellEnd"/>
            <w:r>
              <w:rPr>
                <w:rFonts w:eastAsia="Calibri"/>
                <w:sz w:val="20"/>
                <w:szCs w:val="20"/>
              </w:rPr>
              <w:t xml:space="preserve"> 13 JQ / 7</w:t>
            </w:r>
          </w:p>
        </w:tc>
        <w:tc>
          <w:tcPr>
            <w:tcW w:w="2268" w:type="dxa"/>
          </w:tcPr>
          <w:p w:rsidR="00AC0591" w:rsidRPr="00884566" w:rsidRDefault="00AC0591" w:rsidP="000525DF">
            <w:pPr>
              <w:rPr>
                <w:rFonts w:eastAsia="Calibri"/>
                <w:sz w:val="20"/>
                <w:szCs w:val="20"/>
              </w:rPr>
            </w:pPr>
            <w:r>
              <w:rPr>
                <w:rFonts w:eastAsia="Calibri"/>
                <w:sz w:val="20"/>
                <w:szCs w:val="20"/>
              </w:rPr>
              <w:t>Republic of Bophuthatswana</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317</w:t>
            </w:r>
          </w:p>
        </w:tc>
        <w:tc>
          <w:tcPr>
            <w:tcW w:w="851" w:type="dxa"/>
          </w:tcPr>
          <w:p w:rsidR="00AC0591" w:rsidRPr="00884566" w:rsidRDefault="00AC0591" w:rsidP="00B26D2D">
            <w:pPr>
              <w:rPr>
                <w:rFonts w:eastAsia="Calibri"/>
                <w:sz w:val="20"/>
                <w:szCs w:val="20"/>
              </w:rPr>
            </w:pPr>
            <w:r>
              <w:rPr>
                <w:rFonts w:eastAsia="Calibri"/>
                <w:sz w:val="20"/>
                <w:szCs w:val="20"/>
              </w:rPr>
              <w:t>304</w:t>
            </w:r>
          </w:p>
        </w:tc>
        <w:tc>
          <w:tcPr>
            <w:tcW w:w="2126" w:type="dxa"/>
          </w:tcPr>
          <w:p w:rsidR="00AC0591" w:rsidRPr="00884566" w:rsidRDefault="00AC0591" w:rsidP="00B26D2D">
            <w:pPr>
              <w:rPr>
                <w:rFonts w:eastAsia="Calibri"/>
                <w:sz w:val="20"/>
                <w:szCs w:val="20"/>
              </w:rPr>
            </w:pPr>
            <w:proofErr w:type="spellStart"/>
            <w:r>
              <w:rPr>
                <w:rFonts w:eastAsia="Calibri"/>
                <w:sz w:val="20"/>
                <w:szCs w:val="20"/>
              </w:rPr>
              <w:t>Varkfontein</w:t>
            </w:r>
            <w:proofErr w:type="spellEnd"/>
            <w:r>
              <w:rPr>
                <w:rFonts w:eastAsia="Calibri"/>
                <w:sz w:val="20"/>
                <w:szCs w:val="20"/>
              </w:rPr>
              <w:t xml:space="preserve"> 13 JQ / 7</w:t>
            </w:r>
          </w:p>
        </w:tc>
        <w:tc>
          <w:tcPr>
            <w:tcW w:w="2268" w:type="dxa"/>
          </w:tcPr>
          <w:p w:rsidR="00AC0591" w:rsidRPr="00884566" w:rsidRDefault="00AC0591" w:rsidP="000525DF">
            <w:pPr>
              <w:rPr>
                <w:rFonts w:eastAsia="Calibri"/>
                <w:sz w:val="20"/>
                <w:szCs w:val="20"/>
              </w:rPr>
            </w:pPr>
            <w:r>
              <w:rPr>
                <w:rFonts w:eastAsia="Calibri"/>
                <w:sz w:val="20"/>
                <w:szCs w:val="20"/>
              </w:rPr>
              <w:t xml:space="preserve">Republic of </w:t>
            </w:r>
            <w:r>
              <w:rPr>
                <w:rFonts w:eastAsia="Calibri"/>
                <w:sz w:val="20"/>
                <w:szCs w:val="20"/>
              </w:rPr>
              <w:lastRenderedPageBreak/>
              <w:t>Bophuthatswana</w:t>
            </w:r>
          </w:p>
        </w:tc>
        <w:tc>
          <w:tcPr>
            <w:tcW w:w="2410" w:type="dxa"/>
          </w:tcPr>
          <w:p w:rsidR="00AC0591" w:rsidRPr="00884566" w:rsidRDefault="00AC0591" w:rsidP="000525DF">
            <w:pPr>
              <w:jc w:val="both"/>
              <w:rPr>
                <w:rFonts w:eastAsia="Calibri"/>
                <w:sz w:val="20"/>
                <w:szCs w:val="20"/>
              </w:rPr>
            </w:pPr>
            <w:r>
              <w:rPr>
                <w:rFonts w:eastAsia="Calibri"/>
                <w:sz w:val="20"/>
                <w:szCs w:val="20"/>
              </w:rPr>
              <w:lastRenderedPageBreak/>
              <w:t xml:space="preserve">No specific social issues </w:t>
            </w:r>
            <w:r>
              <w:rPr>
                <w:rFonts w:eastAsia="Calibri"/>
                <w:sz w:val="20"/>
                <w:szCs w:val="20"/>
              </w:rPr>
              <w:lastRenderedPageBreak/>
              <w:t>known at this stage</w:t>
            </w:r>
          </w:p>
        </w:tc>
        <w:tc>
          <w:tcPr>
            <w:tcW w:w="2693" w:type="dxa"/>
          </w:tcPr>
          <w:p w:rsidR="00AC0591" w:rsidRDefault="00AC0591" w:rsidP="000525DF">
            <w:pPr>
              <w:jc w:val="both"/>
            </w:pPr>
            <w:r w:rsidRPr="00786940">
              <w:rPr>
                <w:rFonts w:eastAsia="Calibri"/>
                <w:sz w:val="20"/>
                <w:szCs w:val="20"/>
              </w:rPr>
              <w:lastRenderedPageBreak/>
              <w:t xml:space="preserve">Refer to General Mitigation </w:t>
            </w:r>
            <w:r w:rsidRPr="00786940">
              <w:rPr>
                <w:rFonts w:eastAsia="Calibri"/>
                <w:sz w:val="20"/>
                <w:szCs w:val="20"/>
              </w:rPr>
              <w:lastRenderedPageBreak/>
              <w:t xml:space="preserve">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lastRenderedPageBreak/>
              <w:t>318</w:t>
            </w:r>
          </w:p>
        </w:tc>
        <w:tc>
          <w:tcPr>
            <w:tcW w:w="851" w:type="dxa"/>
          </w:tcPr>
          <w:p w:rsidR="00AC0591" w:rsidRPr="00884566" w:rsidRDefault="00AC0591" w:rsidP="00B26D2D">
            <w:pPr>
              <w:rPr>
                <w:rFonts w:eastAsia="Calibri"/>
                <w:sz w:val="20"/>
                <w:szCs w:val="20"/>
              </w:rPr>
            </w:pPr>
            <w:r>
              <w:rPr>
                <w:rFonts w:eastAsia="Calibri"/>
                <w:sz w:val="20"/>
                <w:szCs w:val="20"/>
              </w:rPr>
              <w:t>305</w:t>
            </w:r>
          </w:p>
        </w:tc>
        <w:tc>
          <w:tcPr>
            <w:tcW w:w="2126" w:type="dxa"/>
          </w:tcPr>
          <w:p w:rsidR="00AC0591" w:rsidRPr="00884566" w:rsidRDefault="00AC0591" w:rsidP="00B26D2D">
            <w:pPr>
              <w:rPr>
                <w:rFonts w:eastAsia="Calibri"/>
                <w:sz w:val="20"/>
                <w:szCs w:val="20"/>
              </w:rPr>
            </w:pPr>
            <w:proofErr w:type="spellStart"/>
            <w:r>
              <w:rPr>
                <w:rFonts w:eastAsia="Calibri"/>
                <w:sz w:val="20"/>
                <w:szCs w:val="20"/>
              </w:rPr>
              <w:t>Varkfontein</w:t>
            </w:r>
            <w:proofErr w:type="spellEnd"/>
            <w:r>
              <w:rPr>
                <w:rFonts w:eastAsia="Calibri"/>
                <w:sz w:val="20"/>
                <w:szCs w:val="20"/>
              </w:rPr>
              <w:t xml:space="preserve"> 13 JQ / 7</w:t>
            </w:r>
          </w:p>
        </w:tc>
        <w:tc>
          <w:tcPr>
            <w:tcW w:w="2268" w:type="dxa"/>
          </w:tcPr>
          <w:p w:rsidR="00AC0591" w:rsidRPr="00884566" w:rsidRDefault="00AC0591" w:rsidP="000525DF">
            <w:pPr>
              <w:rPr>
                <w:rFonts w:eastAsia="Calibri"/>
                <w:sz w:val="20"/>
                <w:szCs w:val="20"/>
              </w:rPr>
            </w:pPr>
            <w:r>
              <w:rPr>
                <w:rFonts w:eastAsia="Calibri"/>
                <w:sz w:val="20"/>
                <w:szCs w:val="20"/>
              </w:rPr>
              <w:t>Republic of Bophuthatswana</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319</w:t>
            </w:r>
          </w:p>
        </w:tc>
        <w:tc>
          <w:tcPr>
            <w:tcW w:w="851" w:type="dxa"/>
          </w:tcPr>
          <w:p w:rsidR="00AC0591" w:rsidRPr="00884566" w:rsidRDefault="00AC0591" w:rsidP="00B26D2D">
            <w:pPr>
              <w:rPr>
                <w:rFonts w:eastAsia="Calibri"/>
                <w:sz w:val="20"/>
                <w:szCs w:val="20"/>
              </w:rPr>
            </w:pPr>
            <w:r>
              <w:rPr>
                <w:rFonts w:eastAsia="Calibri"/>
                <w:sz w:val="20"/>
                <w:szCs w:val="20"/>
              </w:rPr>
              <w:t>306</w:t>
            </w:r>
          </w:p>
        </w:tc>
        <w:tc>
          <w:tcPr>
            <w:tcW w:w="2126" w:type="dxa"/>
          </w:tcPr>
          <w:p w:rsidR="00AC0591" w:rsidRPr="00884566" w:rsidRDefault="00AC0591" w:rsidP="00B26D2D">
            <w:pPr>
              <w:rPr>
                <w:rFonts w:eastAsia="Calibri"/>
                <w:sz w:val="20"/>
                <w:szCs w:val="20"/>
              </w:rPr>
            </w:pPr>
            <w:proofErr w:type="spellStart"/>
            <w:r>
              <w:rPr>
                <w:rFonts w:eastAsia="Calibri"/>
                <w:sz w:val="20"/>
                <w:szCs w:val="20"/>
              </w:rPr>
              <w:t>Varkfontein</w:t>
            </w:r>
            <w:proofErr w:type="spellEnd"/>
            <w:r>
              <w:rPr>
                <w:rFonts w:eastAsia="Calibri"/>
                <w:sz w:val="20"/>
                <w:szCs w:val="20"/>
              </w:rPr>
              <w:t xml:space="preserve"> 13 JQ / 7</w:t>
            </w:r>
          </w:p>
        </w:tc>
        <w:tc>
          <w:tcPr>
            <w:tcW w:w="2268" w:type="dxa"/>
          </w:tcPr>
          <w:p w:rsidR="00AC0591" w:rsidRPr="00884566" w:rsidRDefault="00AC0591" w:rsidP="000525DF">
            <w:pPr>
              <w:rPr>
                <w:rFonts w:eastAsia="Calibri"/>
                <w:sz w:val="20"/>
                <w:szCs w:val="20"/>
              </w:rPr>
            </w:pPr>
            <w:r>
              <w:rPr>
                <w:rFonts w:eastAsia="Calibri"/>
                <w:sz w:val="20"/>
                <w:szCs w:val="20"/>
              </w:rPr>
              <w:t>Republic of Bophuthatswana</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320</w:t>
            </w:r>
          </w:p>
        </w:tc>
        <w:tc>
          <w:tcPr>
            <w:tcW w:w="851" w:type="dxa"/>
          </w:tcPr>
          <w:p w:rsidR="00AC0591" w:rsidRPr="00884566" w:rsidRDefault="00AC0591" w:rsidP="00B26D2D">
            <w:pPr>
              <w:rPr>
                <w:rFonts w:eastAsia="Calibri"/>
                <w:sz w:val="20"/>
                <w:szCs w:val="20"/>
              </w:rPr>
            </w:pPr>
            <w:r>
              <w:rPr>
                <w:rFonts w:eastAsia="Calibri"/>
                <w:sz w:val="20"/>
                <w:szCs w:val="20"/>
              </w:rPr>
              <w:t>307</w:t>
            </w:r>
          </w:p>
        </w:tc>
        <w:tc>
          <w:tcPr>
            <w:tcW w:w="2126" w:type="dxa"/>
          </w:tcPr>
          <w:p w:rsidR="00AC0591" w:rsidRPr="00884566" w:rsidRDefault="00AC0591" w:rsidP="00B26D2D">
            <w:pPr>
              <w:rPr>
                <w:rFonts w:eastAsia="Calibri"/>
                <w:sz w:val="20"/>
                <w:szCs w:val="20"/>
              </w:rPr>
            </w:pPr>
            <w:proofErr w:type="spellStart"/>
            <w:r>
              <w:rPr>
                <w:rFonts w:eastAsia="Calibri"/>
                <w:sz w:val="20"/>
                <w:szCs w:val="20"/>
              </w:rPr>
              <w:t>Varkfontein</w:t>
            </w:r>
            <w:proofErr w:type="spellEnd"/>
            <w:r>
              <w:rPr>
                <w:rFonts w:eastAsia="Calibri"/>
                <w:sz w:val="20"/>
                <w:szCs w:val="20"/>
              </w:rPr>
              <w:t xml:space="preserve"> 13 JQ / 7</w:t>
            </w:r>
          </w:p>
        </w:tc>
        <w:tc>
          <w:tcPr>
            <w:tcW w:w="2268" w:type="dxa"/>
          </w:tcPr>
          <w:p w:rsidR="00AC0591" w:rsidRPr="00884566" w:rsidRDefault="00AC0591" w:rsidP="000525DF">
            <w:pPr>
              <w:rPr>
                <w:rFonts w:eastAsia="Calibri"/>
                <w:sz w:val="20"/>
                <w:szCs w:val="20"/>
              </w:rPr>
            </w:pPr>
            <w:r>
              <w:rPr>
                <w:rFonts w:eastAsia="Calibri"/>
                <w:sz w:val="20"/>
                <w:szCs w:val="20"/>
              </w:rPr>
              <w:t>Republic of Bophuthatswana</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321</w:t>
            </w:r>
          </w:p>
        </w:tc>
        <w:tc>
          <w:tcPr>
            <w:tcW w:w="851" w:type="dxa"/>
          </w:tcPr>
          <w:p w:rsidR="00AC0591" w:rsidRPr="00884566" w:rsidRDefault="00AC0591" w:rsidP="00B26D2D">
            <w:pPr>
              <w:rPr>
                <w:rFonts w:eastAsia="Calibri"/>
                <w:sz w:val="20"/>
                <w:szCs w:val="20"/>
              </w:rPr>
            </w:pPr>
            <w:r>
              <w:rPr>
                <w:rFonts w:eastAsia="Calibri"/>
                <w:sz w:val="20"/>
                <w:szCs w:val="20"/>
              </w:rPr>
              <w:t>308</w:t>
            </w:r>
          </w:p>
        </w:tc>
        <w:tc>
          <w:tcPr>
            <w:tcW w:w="2126" w:type="dxa"/>
          </w:tcPr>
          <w:p w:rsidR="00AC0591" w:rsidRPr="00884566" w:rsidRDefault="00AC0591" w:rsidP="00B26D2D">
            <w:pPr>
              <w:rPr>
                <w:rFonts w:eastAsia="Calibri"/>
                <w:sz w:val="20"/>
                <w:szCs w:val="20"/>
              </w:rPr>
            </w:pPr>
            <w:proofErr w:type="spellStart"/>
            <w:r>
              <w:rPr>
                <w:rFonts w:eastAsia="Calibri"/>
                <w:sz w:val="20"/>
                <w:szCs w:val="20"/>
              </w:rPr>
              <w:t>Varkfontein</w:t>
            </w:r>
            <w:proofErr w:type="spellEnd"/>
            <w:r>
              <w:rPr>
                <w:rFonts w:eastAsia="Calibri"/>
                <w:sz w:val="20"/>
                <w:szCs w:val="20"/>
              </w:rPr>
              <w:t xml:space="preserve"> 13 JQ / 7</w:t>
            </w:r>
          </w:p>
        </w:tc>
        <w:tc>
          <w:tcPr>
            <w:tcW w:w="2268" w:type="dxa"/>
          </w:tcPr>
          <w:p w:rsidR="00AC0591" w:rsidRPr="00884566" w:rsidRDefault="00AC0591" w:rsidP="000525DF">
            <w:pPr>
              <w:rPr>
                <w:rFonts w:eastAsia="Calibri"/>
                <w:sz w:val="20"/>
                <w:szCs w:val="20"/>
              </w:rPr>
            </w:pPr>
            <w:r>
              <w:rPr>
                <w:rFonts w:eastAsia="Calibri"/>
                <w:sz w:val="20"/>
                <w:szCs w:val="20"/>
              </w:rPr>
              <w:t>Republic of Bophuthatswana</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322</w:t>
            </w:r>
          </w:p>
        </w:tc>
        <w:tc>
          <w:tcPr>
            <w:tcW w:w="851" w:type="dxa"/>
          </w:tcPr>
          <w:p w:rsidR="00AC0591" w:rsidRPr="00884566" w:rsidRDefault="00AC0591" w:rsidP="00B26D2D">
            <w:pPr>
              <w:rPr>
                <w:rFonts w:eastAsia="Calibri"/>
                <w:sz w:val="20"/>
                <w:szCs w:val="20"/>
              </w:rPr>
            </w:pPr>
            <w:r>
              <w:rPr>
                <w:rFonts w:eastAsia="Calibri"/>
                <w:sz w:val="20"/>
                <w:szCs w:val="20"/>
              </w:rPr>
              <w:t>309</w:t>
            </w:r>
          </w:p>
        </w:tc>
        <w:tc>
          <w:tcPr>
            <w:tcW w:w="2126" w:type="dxa"/>
          </w:tcPr>
          <w:p w:rsidR="00AC0591" w:rsidRPr="00884566" w:rsidRDefault="00AC0591" w:rsidP="00B26D2D">
            <w:pPr>
              <w:rPr>
                <w:rFonts w:eastAsia="Calibri"/>
                <w:sz w:val="20"/>
                <w:szCs w:val="20"/>
              </w:rPr>
            </w:pPr>
            <w:proofErr w:type="spellStart"/>
            <w:r>
              <w:rPr>
                <w:rFonts w:eastAsia="Calibri"/>
                <w:sz w:val="20"/>
                <w:szCs w:val="20"/>
              </w:rPr>
              <w:t>Varkfontein</w:t>
            </w:r>
            <w:proofErr w:type="spellEnd"/>
            <w:r>
              <w:rPr>
                <w:rFonts w:eastAsia="Calibri"/>
                <w:sz w:val="20"/>
                <w:szCs w:val="20"/>
              </w:rPr>
              <w:t xml:space="preserve"> 13 JQ / 7</w:t>
            </w:r>
          </w:p>
        </w:tc>
        <w:tc>
          <w:tcPr>
            <w:tcW w:w="2268" w:type="dxa"/>
          </w:tcPr>
          <w:p w:rsidR="00AC0591" w:rsidRPr="00884566" w:rsidRDefault="00AC0591" w:rsidP="000525DF">
            <w:pPr>
              <w:rPr>
                <w:rFonts w:eastAsia="Calibri"/>
                <w:sz w:val="20"/>
                <w:szCs w:val="20"/>
              </w:rPr>
            </w:pPr>
            <w:r>
              <w:rPr>
                <w:rFonts w:eastAsia="Calibri"/>
                <w:sz w:val="20"/>
                <w:szCs w:val="20"/>
              </w:rPr>
              <w:t>Republic of Bophuthatswana</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323</w:t>
            </w:r>
          </w:p>
        </w:tc>
        <w:tc>
          <w:tcPr>
            <w:tcW w:w="851" w:type="dxa"/>
          </w:tcPr>
          <w:p w:rsidR="00AC0591" w:rsidRPr="00884566" w:rsidRDefault="00AC0591" w:rsidP="00B26D2D">
            <w:pPr>
              <w:rPr>
                <w:rFonts w:eastAsia="Calibri"/>
                <w:sz w:val="20"/>
                <w:szCs w:val="20"/>
              </w:rPr>
            </w:pPr>
            <w:r>
              <w:rPr>
                <w:rFonts w:eastAsia="Calibri"/>
                <w:sz w:val="20"/>
                <w:szCs w:val="20"/>
              </w:rPr>
              <w:t>310</w:t>
            </w:r>
          </w:p>
        </w:tc>
        <w:tc>
          <w:tcPr>
            <w:tcW w:w="2126" w:type="dxa"/>
          </w:tcPr>
          <w:p w:rsidR="00AC0591" w:rsidRPr="00884566" w:rsidRDefault="00AC0591" w:rsidP="00884566">
            <w:pPr>
              <w:rPr>
                <w:rFonts w:eastAsia="Calibri"/>
                <w:sz w:val="20"/>
                <w:szCs w:val="20"/>
              </w:rPr>
            </w:pPr>
            <w:proofErr w:type="spellStart"/>
            <w:r>
              <w:rPr>
                <w:rFonts w:eastAsia="Calibri"/>
                <w:sz w:val="20"/>
                <w:szCs w:val="20"/>
              </w:rPr>
              <w:t>Varkfontein</w:t>
            </w:r>
            <w:proofErr w:type="spellEnd"/>
            <w:r>
              <w:rPr>
                <w:rFonts w:eastAsia="Calibri"/>
                <w:sz w:val="20"/>
                <w:szCs w:val="20"/>
              </w:rPr>
              <w:t xml:space="preserve"> 13 JQ / 7</w:t>
            </w:r>
          </w:p>
        </w:tc>
        <w:tc>
          <w:tcPr>
            <w:tcW w:w="2268" w:type="dxa"/>
          </w:tcPr>
          <w:p w:rsidR="00AC0591" w:rsidRPr="00884566" w:rsidRDefault="00AC0591" w:rsidP="000525DF">
            <w:pPr>
              <w:rPr>
                <w:rFonts w:eastAsia="Calibri"/>
                <w:sz w:val="20"/>
                <w:szCs w:val="20"/>
              </w:rPr>
            </w:pPr>
            <w:r>
              <w:rPr>
                <w:rFonts w:eastAsia="Calibri"/>
                <w:sz w:val="20"/>
                <w:szCs w:val="20"/>
              </w:rPr>
              <w:t>Republic of Bophuthatswana</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324</w:t>
            </w:r>
          </w:p>
        </w:tc>
        <w:tc>
          <w:tcPr>
            <w:tcW w:w="851" w:type="dxa"/>
          </w:tcPr>
          <w:p w:rsidR="00AC0591" w:rsidRPr="00884566" w:rsidRDefault="00AC0591" w:rsidP="00B26D2D">
            <w:pPr>
              <w:rPr>
                <w:rFonts w:eastAsia="Calibri"/>
                <w:sz w:val="20"/>
                <w:szCs w:val="20"/>
              </w:rPr>
            </w:pPr>
          </w:p>
        </w:tc>
        <w:tc>
          <w:tcPr>
            <w:tcW w:w="2126" w:type="dxa"/>
          </w:tcPr>
          <w:p w:rsidR="00AC0591" w:rsidRPr="00884566" w:rsidRDefault="00AC0591" w:rsidP="00B26D2D">
            <w:pPr>
              <w:rPr>
                <w:rFonts w:eastAsia="Calibri"/>
                <w:sz w:val="20"/>
                <w:szCs w:val="20"/>
              </w:rPr>
            </w:pPr>
            <w:proofErr w:type="spellStart"/>
            <w:r>
              <w:rPr>
                <w:rFonts w:eastAsia="Calibri"/>
                <w:sz w:val="20"/>
                <w:szCs w:val="20"/>
              </w:rPr>
              <w:t>Varkfontein</w:t>
            </w:r>
            <w:proofErr w:type="spellEnd"/>
            <w:r>
              <w:rPr>
                <w:rFonts w:eastAsia="Calibri"/>
                <w:sz w:val="20"/>
                <w:szCs w:val="20"/>
              </w:rPr>
              <w:t xml:space="preserve"> 13 JQ / 7</w:t>
            </w:r>
          </w:p>
        </w:tc>
        <w:tc>
          <w:tcPr>
            <w:tcW w:w="2268" w:type="dxa"/>
          </w:tcPr>
          <w:p w:rsidR="00AC0591" w:rsidRPr="00884566" w:rsidRDefault="00AC0591" w:rsidP="000525DF">
            <w:pPr>
              <w:rPr>
                <w:rFonts w:eastAsia="Calibri"/>
                <w:sz w:val="20"/>
                <w:szCs w:val="20"/>
              </w:rPr>
            </w:pPr>
            <w:r>
              <w:rPr>
                <w:rFonts w:eastAsia="Calibri"/>
                <w:sz w:val="20"/>
                <w:szCs w:val="20"/>
              </w:rPr>
              <w:t>Republic of Bophuthatswana</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325</w:t>
            </w:r>
          </w:p>
        </w:tc>
        <w:tc>
          <w:tcPr>
            <w:tcW w:w="851" w:type="dxa"/>
          </w:tcPr>
          <w:p w:rsidR="00AC0591" w:rsidRPr="00884566" w:rsidRDefault="00AC0591" w:rsidP="00B26D2D">
            <w:pPr>
              <w:rPr>
                <w:rFonts w:eastAsia="Calibri"/>
                <w:sz w:val="20"/>
                <w:szCs w:val="20"/>
              </w:rPr>
            </w:pPr>
            <w:r>
              <w:rPr>
                <w:rFonts w:eastAsia="Calibri"/>
                <w:sz w:val="20"/>
                <w:szCs w:val="20"/>
              </w:rPr>
              <w:t>311</w:t>
            </w:r>
          </w:p>
        </w:tc>
        <w:tc>
          <w:tcPr>
            <w:tcW w:w="2126" w:type="dxa"/>
          </w:tcPr>
          <w:p w:rsidR="00AC0591" w:rsidRPr="00884566" w:rsidRDefault="00AC0591" w:rsidP="00B26D2D">
            <w:pPr>
              <w:rPr>
                <w:rFonts w:eastAsia="Calibri"/>
                <w:sz w:val="20"/>
                <w:szCs w:val="20"/>
              </w:rPr>
            </w:pPr>
            <w:proofErr w:type="spellStart"/>
            <w:r>
              <w:rPr>
                <w:rFonts w:eastAsia="Calibri"/>
                <w:sz w:val="20"/>
                <w:szCs w:val="20"/>
              </w:rPr>
              <w:t>Varkfontein</w:t>
            </w:r>
            <w:proofErr w:type="spellEnd"/>
            <w:r>
              <w:rPr>
                <w:rFonts w:eastAsia="Calibri"/>
                <w:sz w:val="20"/>
                <w:szCs w:val="20"/>
              </w:rPr>
              <w:t xml:space="preserve"> 13 JQ / 7</w:t>
            </w:r>
          </w:p>
        </w:tc>
        <w:tc>
          <w:tcPr>
            <w:tcW w:w="2268" w:type="dxa"/>
          </w:tcPr>
          <w:p w:rsidR="00AC0591" w:rsidRPr="00884566" w:rsidRDefault="00AC0591" w:rsidP="000525DF">
            <w:pPr>
              <w:rPr>
                <w:rFonts w:eastAsia="Calibri"/>
                <w:sz w:val="20"/>
                <w:szCs w:val="20"/>
              </w:rPr>
            </w:pPr>
            <w:r>
              <w:rPr>
                <w:rFonts w:eastAsia="Calibri"/>
                <w:sz w:val="20"/>
                <w:szCs w:val="20"/>
              </w:rPr>
              <w:t>Republic of Bophuthatswana</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326</w:t>
            </w:r>
          </w:p>
        </w:tc>
        <w:tc>
          <w:tcPr>
            <w:tcW w:w="851" w:type="dxa"/>
          </w:tcPr>
          <w:p w:rsidR="00AC0591" w:rsidRPr="00884566" w:rsidRDefault="00AC0591" w:rsidP="00B26D2D">
            <w:pPr>
              <w:rPr>
                <w:rFonts w:eastAsia="Calibri"/>
                <w:sz w:val="20"/>
                <w:szCs w:val="20"/>
              </w:rPr>
            </w:pPr>
            <w:r>
              <w:rPr>
                <w:rFonts w:eastAsia="Calibri"/>
                <w:sz w:val="20"/>
                <w:szCs w:val="20"/>
              </w:rPr>
              <w:t>312</w:t>
            </w:r>
          </w:p>
        </w:tc>
        <w:tc>
          <w:tcPr>
            <w:tcW w:w="2126" w:type="dxa"/>
          </w:tcPr>
          <w:p w:rsidR="00AC0591" w:rsidRPr="00884566" w:rsidRDefault="00AC0591" w:rsidP="00B26D2D">
            <w:pPr>
              <w:rPr>
                <w:rFonts w:eastAsia="Calibri"/>
                <w:sz w:val="20"/>
                <w:szCs w:val="20"/>
              </w:rPr>
            </w:pPr>
            <w:proofErr w:type="spellStart"/>
            <w:r>
              <w:rPr>
                <w:rFonts w:eastAsia="Calibri"/>
                <w:sz w:val="20"/>
                <w:szCs w:val="20"/>
              </w:rPr>
              <w:t>Varkfontein</w:t>
            </w:r>
            <w:proofErr w:type="spellEnd"/>
            <w:r>
              <w:rPr>
                <w:rFonts w:eastAsia="Calibri"/>
                <w:sz w:val="20"/>
                <w:szCs w:val="20"/>
              </w:rPr>
              <w:t xml:space="preserve"> 13 JQ / 7</w:t>
            </w:r>
          </w:p>
        </w:tc>
        <w:tc>
          <w:tcPr>
            <w:tcW w:w="2268" w:type="dxa"/>
          </w:tcPr>
          <w:p w:rsidR="00AC0591" w:rsidRPr="00884566" w:rsidRDefault="00AC0591" w:rsidP="000525DF">
            <w:pPr>
              <w:rPr>
                <w:rFonts w:eastAsia="Calibri"/>
                <w:sz w:val="20"/>
                <w:szCs w:val="20"/>
              </w:rPr>
            </w:pPr>
            <w:r>
              <w:rPr>
                <w:rFonts w:eastAsia="Calibri"/>
                <w:sz w:val="20"/>
                <w:szCs w:val="20"/>
              </w:rPr>
              <w:t>Republic of Bophuthatswana</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327</w:t>
            </w:r>
          </w:p>
        </w:tc>
        <w:tc>
          <w:tcPr>
            <w:tcW w:w="851" w:type="dxa"/>
          </w:tcPr>
          <w:p w:rsidR="00AC0591" w:rsidRPr="00884566" w:rsidRDefault="00AC0591" w:rsidP="00B26D2D">
            <w:pPr>
              <w:rPr>
                <w:rFonts w:eastAsia="Calibri"/>
                <w:sz w:val="20"/>
                <w:szCs w:val="20"/>
              </w:rPr>
            </w:pPr>
            <w:r>
              <w:rPr>
                <w:rFonts w:eastAsia="Calibri"/>
                <w:sz w:val="20"/>
                <w:szCs w:val="20"/>
              </w:rPr>
              <w:t>313</w:t>
            </w:r>
          </w:p>
        </w:tc>
        <w:tc>
          <w:tcPr>
            <w:tcW w:w="2126" w:type="dxa"/>
          </w:tcPr>
          <w:p w:rsidR="00AC0591" w:rsidRPr="00884566" w:rsidRDefault="00AC0591" w:rsidP="00B26D2D">
            <w:pPr>
              <w:rPr>
                <w:rFonts w:eastAsia="Calibri"/>
                <w:sz w:val="20"/>
                <w:szCs w:val="20"/>
              </w:rPr>
            </w:pPr>
            <w:proofErr w:type="spellStart"/>
            <w:r>
              <w:rPr>
                <w:rFonts w:eastAsia="Calibri"/>
                <w:sz w:val="20"/>
                <w:szCs w:val="20"/>
              </w:rPr>
              <w:t>Varkfontein</w:t>
            </w:r>
            <w:proofErr w:type="spellEnd"/>
            <w:r>
              <w:rPr>
                <w:rFonts w:eastAsia="Calibri"/>
                <w:sz w:val="20"/>
                <w:szCs w:val="20"/>
              </w:rPr>
              <w:t xml:space="preserve"> 13 JQ / 7</w:t>
            </w:r>
          </w:p>
        </w:tc>
        <w:tc>
          <w:tcPr>
            <w:tcW w:w="2268" w:type="dxa"/>
          </w:tcPr>
          <w:p w:rsidR="00AC0591" w:rsidRPr="00884566" w:rsidRDefault="00AC0591" w:rsidP="000525DF">
            <w:pPr>
              <w:rPr>
                <w:rFonts w:eastAsia="Calibri"/>
                <w:sz w:val="20"/>
                <w:szCs w:val="20"/>
              </w:rPr>
            </w:pPr>
            <w:r>
              <w:rPr>
                <w:rFonts w:eastAsia="Calibri"/>
                <w:sz w:val="20"/>
                <w:szCs w:val="20"/>
              </w:rPr>
              <w:t>Republic of Bophuthatswana</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328</w:t>
            </w:r>
          </w:p>
        </w:tc>
        <w:tc>
          <w:tcPr>
            <w:tcW w:w="851" w:type="dxa"/>
          </w:tcPr>
          <w:p w:rsidR="00AC0591" w:rsidRPr="00884566" w:rsidRDefault="00AC0591" w:rsidP="00B26D2D">
            <w:pPr>
              <w:rPr>
                <w:rFonts w:eastAsia="Calibri"/>
                <w:sz w:val="20"/>
                <w:szCs w:val="20"/>
              </w:rPr>
            </w:pPr>
            <w:r>
              <w:rPr>
                <w:rFonts w:eastAsia="Calibri"/>
                <w:sz w:val="20"/>
                <w:szCs w:val="20"/>
              </w:rPr>
              <w:t>314</w:t>
            </w:r>
          </w:p>
        </w:tc>
        <w:tc>
          <w:tcPr>
            <w:tcW w:w="2126" w:type="dxa"/>
          </w:tcPr>
          <w:p w:rsidR="00AC0591" w:rsidRPr="00884566" w:rsidRDefault="00AC0591" w:rsidP="00B26D2D">
            <w:pPr>
              <w:rPr>
                <w:rFonts w:eastAsia="Calibri"/>
                <w:sz w:val="20"/>
                <w:szCs w:val="20"/>
              </w:rPr>
            </w:pPr>
            <w:proofErr w:type="spellStart"/>
            <w:r>
              <w:rPr>
                <w:rFonts w:eastAsia="Calibri"/>
                <w:sz w:val="20"/>
                <w:szCs w:val="20"/>
              </w:rPr>
              <w:t>Varkfontein</w:t>
            </w:r>
            <w:proofErr w:type="spellEnd"/>
            <w:r>
              <w:rPr>
                <w:rFonts w:eastAsia="Calibri"/>
                <w:sz w:val="20"/>
                <w:szCs w:val="20"/>
              </w:rPr>
              <w:t xml:space="preserve"> 13 JQ / 7</w:t>
            </w:r>
          </w:p>
        </w:tc>
        <w:tc>
          <w:tcPr>
            <w:tcW w:w="2268" w:type="dxa"/>
          </w:tcPr>
          <w:p w:rsidR="00AC0591" w:rsidRPr="00884566" w:rsidRDefault="00AC0591" w:rsidP="000525DF">
            <w:pPr>
              <w:rPr>
                <w:rFonts w:eastAsia="Calibri"/>
                <w:sz w:val="20"/>
                <w:szCs w:val="20"/>
              </w:rPr>
            </w:pPr>
            <w:r>
              <w:rPr>
                <w:rFonts w:eastAsia="Calibri"/>
                <w:sz w:val="20"/>
                <w:szCs w:val="20"/>
              </w:rPr>
              <w:t>Republic of Bophuthatswana</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329</w:t>
            </w:r>
          </w:p>
        </w:tc>
        <w:tc>
          <w:tcPr>
            <w:tcW w:w="851" w:type="dxa"/>
          </w:tcPr>
          <w:p w:rsidR="00AC0591" w:rsidRPr="00884566" w:rsidRDefault="00AC0591" w:rsidP="00B26D2D">
            <w:pPr>
              <w:rPr>
                <w:rFonts w:eastAsia="Calibri"/>
                <w:sz w:val="20"/>
                <w:szCs w:val="20"/>
              </w:rPr>
            </w:pPr>
            <w:r>
              <w:rPr>
                <w:rFonts w:eastAsia="Calibri"/>
                <w:sz w:val="20"/>
                <w:szCs w:val="20"/>
              </w:rPr>
              <w:t>315</w:t>
            </w:r>
          </w:p>
        </w:tc>
        <w:tc>
          <w:tcPr>
            <w:tcW w:w="2126" w:type="dxa"/>
          </w:tcPr>
          <w:p w:rsidR="00AC0591" w:rsidRPr="00884566" w:rsidRDefault="00AC0591" w:rsidP="00B26D2D">
            <w:pPr>
              <w:rPr>
                <w:rFonts w:eastAsia="Calibri"/>
                <w:sz w:val="20"/>
                <w:szCs w:val="20"/>
              </w:rPr>
            </w:pPr>
            <w:proofErr w:type="spellStart"/>
            <w:r>
              <w:rPr>
                <w:rFonts w:eastAsia="Calibri"/>
                <w:sz w:val="20"/>
                <w:szCs w:val="20"/>
              </w:rPr>
              <w:t>Varkfontein</w:t>
            </w:r>
            <w:proofErr w:type="spellEnd"/>
            <w:r>
              <w:rPr>
                <w:rFonts w:eastAsia="Calibri"/>
                <w:sz w:val="20"/>
                <w:szCs w:val="20"/>
              </w:rPr>
              <w:t xml:space="preserve"> 13 JQ / 7</w:t>
            </w:r>
          </w:p>
        </w:tc>
        <w:tc>
          <w:tcPr>
            <w:tcW w:w="2268" w:type="dxa"/>
          </w:tcPr>
          <w:p w:rsidR="00AC0591" w:rsidRPr="00884566" w:rsidRDefault="00AC0591" w:rsidP="000525DF">
            <w:pPr>
              <w:rPr>
                <w:rFonts w:eastAsia="Calibri"/>
                <w:sz w:val="20"/>
                <w:szCs w:val="20"/>
              </w:rPr>
            </w:pPr>
            <w:r>
              <w:rPr>
                <w:rFonts w:eastAsia="Calibri"/>
                <w:sz w:val="20"/>
                <w:szCs w:val="20"/>
              </w:rPr>
              <w:t>Republic of Bophuthatswana</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330</w:t>
            </w:r>
          </w:p>
        </w:tc>
        <w:tc>
          <w:tcPr>
            <w:tcW w:w="851" w:type="dxa"/>
          </w:tcPr>
          <w:p w:rsidR="00AC0591" w:rsidRPr="00884566" w:rsidRDefault="00AC0591" w:rsidP="00B26D2D">
            <w:pPr>
              <w:rPr>
                <w:rFonts w:eastAsia="Calibri"/>
                <w:sz w:val="20"/>
                <w:szCs w:val="20"/>
              </w:rPr>
            </w:pPr>
            <w:r>
              <w:rPr>
                <w:rFonts w:eastAsia="Calibri"/>
                <w:sz w:val="20"/>
                <w:szCs w:val="20"/>
              </w:rPr>
              <w:t>316</w:t>
            </w:r>
          </w:p>
        </w:tc>
        <w:tc>
          <w:tcPr>
            <w:tcW w:w="2126" w:type="dxa"/>
          </w:tcPr>
          <w:p w:rsidR="00AC0591" w:rsidRPr="00884566" w:rsidRDefault="00AC0591" w:rsidP="00B26D2D">
            <w:pPr>
              <w:rPr>
                <w:rFonts w:eastAsia="Calibri"/>
                <w:sz w:val="20"/>
                <w:szCs w:val="20"/>
              </w:rPr>
            </w:pPr>
            <w:proofErr w:type="spellStart"/>
            <w:r>
              <w:rPr>
                <w:rFonts w:eastAsia="Calibri"/>
                <w:sz w:val="20"/>
                <w:szCs w:val="20"/>
              </w:rPr>
              <w:t>Varkfontein</w:t>
            </w:r>
            <w:proofErr w:type="spellEnd"/>
            <w:r>
              <w:rPr>
                <w:rFonts w:eastAsia="Calibri"/>
                <w:sz w:val="20"/>
                <w:szCs w:val="20"/>
              </w:rPr>
              <w:t xml:space="preserve"> 13 JQ / 7</w:t>
            </w:r>
          </w:p>
        </w:tc>
        <w:tc>
          <w:tcPr>
            <w:tcW w:w="2268" w:type="dxa"/>
          </w:tcPr>
          <w:p w:rsidR="00AC0591" w:rsidRPr="00884566" w:rsidRDefault="00AC0591" w:rsidP="000525DF">
            <w:pPr>
              <w:rPr>
                <w:rFonts w:eastAsia="Calibri"/>
                <w:sz w:val="20"/>
                <w:szCs w:val="20"/>
              </w:rPr>
            </w:pPr>
            <w:r>
              <w:rPr>
                <w:rFonts w:eastAsia="Calibri"/>
                <w:sz w:val="20"/>
                <w:szCs w:val="20"/>
              </w:rPr>
              <w:t>Republic of Bophuthatswana</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p>
        </w:tc>
        <w:tc>
          <w:tcPr>
            <w:tcW w:w="851" w:type="dxa"/>
          </w:tcPr>
          <w:p w:rsidR="00AC0591" w:rsidRPr="00884566" w:rsidRDefault="00AC0591" w:rsidP="00B26D2D">
            <w:pPr>
              <w:rPr>
                <w:rFonts w:eastAsia="Calibri"/>
                <w:sz w:val="20"/>
                <w:szCs w:val="20"/>
              </w:rPr>
            </w:pPr>
            <w:r>
              <w:rPr>
                <w:rFonts w:eastAsia="Calibri"/>
                <w:sz w:val="20"/>
                <w:szCs w:val="20"/>
              </w:rPr>
              <w:t>317</w:t>
            </w:r>
          </w:p>
        </w:tc>
        <w:tc>
          <w:tcPr>
            <w:tcW w:w="2126" w:type="dxa"/>
          </w:tcPr>
          <w:p w:rsidR="00AC0591" w:rsidRPr="00884566" w:rsidRDefault="00AC0591" w:rsidP="00B26D2D">
            <w:pPr>
              <w:rPr>
                <w:rFonts w:eastAsia="Calibri"/>
                <w:sz w:val="20"/>
                <w:szCs w:val="20"/>
              </w:rPr>
            </w:pPr>
            <w:proofErr w:type="spellStart"/>
            <w:r>
              <w:rPr>
                <w:rFonts w:eastAsia="Calibri"/>
                <w:sz w:val="20"/>
                <w:szCs w:val="20"/>
              </w:rPr>
              <w:t>Varkfontein</w:t>
            </w:r>
            <w:proofErr w:type="spellEnd"/>
            <w:r>
              <w:rPr>
                <w:rFonts w:eastAsia="Calibri"/>
                <w:sz w:val="20"/>
                <w:szCs w:val="20"/>
              </w:rPr>
              <w:t xml:space="preserve"> 13 JQ / 7</w:t>
            </w:r>
          </w:p>
        </w:tc>
        <w:tc>
          <w:tcPr>
            <w:tcW w:w="2268" w:type="dxa"/>
          </w:tcPr>
          <w:p w:rsidR="00AC0591" w:rsidRPr="00884566" w:rsidRDefault="00AC0591" w:rsidP="000525DF">
            <w:pPr>
              <w:rPr>
                <w:rFonts w:eastAsia="Calibri"/>
                <w:sz w:val="20"/>
                <w:szCs w:val="20"/>
              </w:rPr>
            </w:pPr>
            <w:r>
              <w:rPr>
                <w:rFonts w:eastAsia="Calibri"/>
                <w:sz w:val="20"/>
                <w:szCs w:val="20"/>
              </w:rPr>
              <w:t>Republic of Bophuthatswana</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B26D2D">
            <w:pPr>
              <w:rPr>
                <w:rFonts w:eastAsia="Calibri"/>
                <w:sz w:val="20"/>
                <w:szCs w:val="20"/>
              </w:rPr>
            </w:pPr>
            <w:r w:rsidRPr="00884566">
              <w:rPr>
                <w:rFonts w:eastAsia="Calibri"/>
                <w:sz w:val="20"/>
                <w:szCs w:val="20"/>
              </w:rPr>
              <w:t>331</w:t>
            </w:r>
          </w:p>
        </w:tc>
        <w:tc>
          <w:tcPr>
            <w:tcW w:w="851" w:type="dxa"/>
          </w:tcPr>
          <w:p w:rsidR="00AC0591" w:rsidRPr="00884566" w:rsidRDefault="00AC0591" w:rsidP="00B26D2D">
            <w:pPr>
              <w:rPr>
                <w:rFonts w:eastAsia="Calibri"/>
                <w:sz w:val="20"/>
                <w:szCs w:val="20"/>
              </w:rPr>
            </w:pPr>
          </w:p>
        </w:tc>
        <w:tc>
          <w:tcPr>
            <w:tcW w:w="2126" w:type="dxa"/>
          </w:tcPr>
          <w:p w:rsidR="00AC0591" w:rsidRPr="00884566" w:rsidRDefault="00AC0591" w:rsidP="00B26D2D">
            <w:pPr>
              <w:rPr>
                <w:rFonts w:eastAsia="Calibri"/>
                <w:sz w:val="20"/>
                <w:szCs w:val="20"/>
              </w:rPr>
            </w:pPr>
            <w:proofErr w:type="spellStart"/>
            <w:r>
              <w:rPr>
                <w:rFonts w:eastAsia="Calibri"/>
                <w:sz w:val="20"/>
                <w:szCs w:val="20"/>
              </w:rPr>
              <w:t>Koedoesspruit</w:t>
            </w:r>
            <w:proofErr w:type="spellEnd"/>
            <w:r>
              <w:rPr>
                <w:rFonts w:eastAsia="Calibri"/>
                <w:sz w:val="20"/>
                <w:szCs w:val="20"/>
              </w:rPr>
              <w:t xml:space="preserve"> 33 JQ</w:t>
            </w:r>
          </w:p>
        </w:tc>
        <w:tc>
          <w:tcPr>
            <w:tcW w:w="2268" w:type="dxa"/>
          </w:tcPr>
          <w:p w:rsidR="00AC0591" w:rsidRPr="00884566" w:rsidRDefault="00AC0591" w:rsidP="00884566">
            <w:pPr>
              <w:rPr>
                <w:rFonts w:eastAsia="Calibri"/>
                <w:sz w:val="20"/>
                <w:szCs w:val="20"/>
              </w:rPr>
            </w:pPr>
            <w:r>
              <w:rPr>
                <w:rFonts w:eastAsia="Calibri"/>
                <w:sz w:val="20"/>
                <w:szCs w:val="20"/>
              </w:rPr>
              <w:t>RSA Government</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332</w:t>
            </w:r>
          </w:p>
        </w:tc>
        <w:tc>
          <w:tcPr>
            <w:tcW w:w="851" w:type="dxa"/>
          </w:tcPr>
          <w:p w:rsidR="00AC0591" w:rsidRPr="00884566" w:rsidRDefault="00AC0591" w:rsidP="00B26D2D">
            <w:pPr>
              <w:rPr>
                <w:rFonts w:eastAsia="Calibri"/>
                <w:sz w:val="20"/>
                <w:szCs w:val="20"/>
              </w:rPr>
            </w:pPr>
            <w:r>
              <w:rPr>
                <w:rFonts w:eastAsia="Calibri"/>
                <w:sz w:val="20"/>
                <w:szCs w:val="20"/>
              </w:rPr>
              <w:t>318</w:t>
            </w:r>
          </w:p>
        </w:tc>
        <w:tc>
          <w:tcPr>
            <w:tcW w:w="2126" w:type="dxa"/>
          </w:tcPr>
          <w:p w:rsidR="00AC0591" w:rsidRPr="00884566" w:rsidRDefault="00AC0591" w:rsidP="00B26D2D">
            <w:pPr>
              <w:rPr>
                <w:rFonts w:eastAsia="Calibri"/>
                <w:sz w:val="20"/>
                <w:szCs w:val="20"/>
              </w:rPr>
            </w:pPr>
            <w:proofErr w:type="spellStart"/>
            <w:r>
              <w:rPr>
                <w:rFonts w:eastAsia="Calibri"/>
                <w:sz w:val="20"/>
                <w:szCs w:val="20"/>
              </w:rPr>
              <w:t>Koedoesspruit</w:t>
            </w:r>
            <w:proofErr w:type="spellEnd"/>
            <w:r>
              <w:rPr>
                <w:rFonts w:eastAsia="Calibri"/>
                <w:sz w:val="20"/>
                <w:szCs w:val="20"/>
              </w:rPr>
              <w:t xml:space="preserve"> 33 JQ</w:t>
            </w:r>
          </w:p>
        </w:tc>
        <w:tc>
          <w:tcPr>
            <w:tcW w:w="2268" w:type="dxa"/>
          </w:tcPr>
          <w:p w:rsidR="00AC0591" w:rsidRPr="00884566" w:rsidRDefault="00AC0591" w:rsidP="000525DF">
            <w:pPr>
              <w:rPr>
                <w:rFonts w:eastAsia="Calibri"/>
                <w:sz w:val="20"/>
                <w:szCs w:val="20"/>
              </w:rPr>
            </w:pPr>
            <w:r>
              <w:rPr>
                <w:rFonts w:eastAsia="Calibri"/>
                <w:sz w:val="20"/>
                <w:szCs w:val="20"/>
              </w:rPr>
              <w:t>RSA Government</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333</w:t>
            </w:r>
          </w:p>
        </w:tc>
        <w:tc>
          <w:tcPr>
            <w:tcW w:w="851" w:type="dxa"/>
          </w:tcPr>
          <w:p w:rsidR="00AC0591" w:rsidRPr="00884566" w:rsidRDefault="00AC0591" w:rsidP="00B26D2D">
            <w:pPr>
              <w:rPr>
                <w:rFonts w:eastAsia="Calibri"/>
                <w:sz w:val="20"/>
                <w:szCs w:val="20"/>
              </w:rPr>
            </w:pPr>
            <w:r>
              <w:rPr>
                <w:rFonts w:eastAsia="Calibri"/>
                <w:sz w:val="20"/>
                <w:szCs w:val="20"/>
              </w:rPr>
              <w:t>319</w:t>
            </w:r>
          </w:p>
        </w:tc>
        <w:tc>
          <w:tcPr>
            <w:tcW w:w="2126" w:type="dxa"/>
          </w:tcPr>
          <w:p w:rsidR="00AC0591" w:rsidRPr="00884566" w:rsidRDefault="00AC0591" w:rsidP="00B26D2D">
            <w:pPr>
              <w:rPr>
                <w:rFonts w:eastAsia="Calibri"/>
                <w:sz w:val="20"/>
                <w:szCs w:val="20"/>
              </w:rPr>
            </w:pPr>
            <w:proofErr w:type="spellStart"/>
            <w:r>
              <w:rPr>
                <w:rFonts w:eastAsia="Calibri"/>
                <w:sz w:val="20"/>
                <w:szCs w:val="20"/>
              </w:rPr>
              <w:t>Koedoesspruit</w:t>
            </w:r>
            <w:proofErr w:type="spellEnd"/>
            <w:r>
              <w:rPr>
                <w:rFonts w:eastAsia="Calibri"/>
                <w:sz w:val="20"/>
                <w:szCs w:val="20"/>
              </w:rPr>
              <w:t xml:space="preserve"> 33 JQ</w:t>
            </w:r>
          </w:p>
        </w:tc>
        <w:tc>
          <w:tcPr>
            <w:tcW w:w="2268" w:type="dxa"/>
          </w:tcPr>
          <w:p w:rsidR="00AC0591" w:rsidRPr="00884566" w:rsidRDefault="00AC0591" w:rsidP="000525DF">
            <w:pPr>
              <w:rPr>
                <w:rFonts w:eastAsia="Calibri"/>
                <w:sz w:val="20"/>
                <w:szCs w:val="20"/>
              </w:rPr>
            </w:pPr>
            <w:r>
              <w:rPr>
                <w:rFonts w:eastAsia="Calibri"/>
                <w:sz w:val="20"/>
                <w:szCs w:val="20"/>
              </w:rPr>
              <w:t>RSA Government</w:t>
            </w:r>
          </w:p>
        </w:tc>
        <w:tc>
          <w:tcPr>
            <w:tcW w:w="2410" w:type="dxa"/>
          </w:tcPr>
          <w:p w:rsidR="00AC0591" w:rsidRPr="00884566" w:rsidRDefault="00AC0591" w:rsidP="000525DF">
            <w:pPr>
              <w:jc w:val="both"/>
              <w:rPr>
                <w:rFonts w:eastAsia="Calibri"/>
                <w:sz w:val="20"/>
                <w:szCs w:val="20"/>
              </w:rPr>
            </w:pPr>
            <w:r>
              <w:rPr>
                <w:rFonts w:eastAsia="Calibri"/>
                <w:sz w:val="20"/>
                <w:szCs w:val="20"/>
              </w:rPr>
              <w:t xml:space="preserve">No specific social issues </w:t>
            </w:r>
            <w:r>
              <w:rPr>
                <w:rFonts w:eastAsia="Calibri"/>
                <w:sz w:val="20"/>
                <w:szCs w:val="20"/>
              </w:rPr>
              <w:lastRenderedPageBreak/>
              <w:t>known at this stage</w:t>
            </w:r>
          </w:p>
        </w:tc>
        <w:tc>
          <w:tcPr>
            <w:tcW w:w="2693" w:type="dxa"/>
          </w:tcPr>
          <w:p w:rsidR="00AC0591" w:rsidRDefault="00AC0591" w:rsidP="000525DF">
            <w:pPr>
              <w:jc w:val="both"/>
            </w:pPr>
            <w:r w:rsidRPr="00786940">
              <w:rPr>
                <w:rFonts w:eastAsia="Calibri"/>
                <w:sz w:val="20"/>
                <w:szCs w:val="20"/>
              </w:rPr>
              <w:lastRenderedPageBreak/>
              <w:t xml:space="preserve">Refer to General Mitigation </w:t>
            </w:r>
            <w:r w:rsidRPr="00786940">
              <w:rPr>
                <w:rFonts w:eastAsia="Calibri"/>
                <w:sz w:val="20"/>
                <w:szCs w:val="20"/>
              </w:rPr>
              <w:lastRenderedPageBreak/>
              <w:t xml:space="preserve">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lastRenderedPageBreak/>
              <w:t>334</w:t>
            </w:r>
          </w:p>
        </w:tc>
        <w:tc>
          <w:tcPr>
            <w:tcW w:w="851" w:type="dxa"/>
          </w:tcPr>
          <w:p w:rsidR="00AC0591" w:rsidRPr="00884566" w:rsidRDefault="00AC0591" w:rsidP="00B26D2D">
            <w:pPr>
              <w:rPr>
                <w:rFonts w:eastAsia="Calibri"/>
                <w:sz w:val="20"/>
                <w:szCs w:val="20"/>
              </w:rPr>
            </w:pPr>
            <w:r>
              <w:rPr>
                <w:rFonts w:eastAsia="Calibri"/>
                <w:sz w:val="20"/>
                <w:szCs w:val="20"/>
              </w:rPr>
              <w:t>320</w:t>
            </w:r>
          </w:p>
        </w:tc>
        <w:tc>
          <w:tcPr>
            <w:tcW w:w="2126" w:type="dxa"/>
          </w:tcPr>
          <w:p w:rsidR="00AC0591" w:rsidRPr="00884566" w:rsidRDefault="00AC0591" w:rsidP="00B26D2D">
            <w:pPr>
              <w:rPr>
                <w:rFonts w:eastAsia="Calibri"/>
                <w:sz w:val="20"/>
                <w:szCs w:val="20"/>
              </w:rPr>
            </w:pPr>
            <w:proofErr w:type="spellStart"/>
            <w:r>
              <w:rPr>
                <w:rFonts w:eastAsia="Calibri"/>
                <w:sz w:val="20"/>
                <w:szCs w:val="20"/>
              </w:rPr>
              <w:t>Koedoesspruit</w:t>
            </w:r>
            <w:proofErr w:type="spellEnd"/>
            <w:r>
              <w:rPr>
                <w:rFonts w:eastAsia="Calibri"/>
                <w:sz w:val="20"/>
                <w:szCs w:val="20"/>
              </w:rPr>
              <w:t xml:space="preserve"> 33 JQ</w:t>
            </w:r>
          </w:p>
        </w:tc>
        <w:tc>
          <w:tcPr>
            <w:tcW w:w="2268" w:type="dxa"/>
          </w:tcPr>
          <w:p w:rsidR="00AC0591" w:rsidRPr="00884566" w:rsidRDefault="00AC0591" w:rsidP="000525DF">
            <w:pPr>
              <w:rPr>
                <w:rFonts w:eastAsia="Calibri"/>
                <w:sz w:val="20"/>
                <w:szCs w:val="20"/>
              </w:rPr>
            </w:pPr>
            <w:r>
              <w:rPr>
                <w:rFonts w:eastAsia="Calibri"/>
                <w:sz w:val="20"/>
                <w:szCs w:val="20"/>
              </w:rPr>
              <w:t>RSA Government</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335</w:t>
            </w:r>
          </w:p>
        </w:tc>
        <w:tc>
          <w:tcPr>
            <w:tcW w:w="851" w:type="dxa"/>
          </w:tcPr>
          <w:p w:rsidR="00AC0591" w:rsidRPr="00884566" w:rsidRDefault="00AC0591" w:rsidP="00B26D2D">
            <w:pPr>
              <w:rPr>
                <w:rFonts w:eastAsia="Calibri"/>
                <w:sz w:val="20"/>
                <w:szCs w:val="20"/>
              </w:rPr>
            </w:pPr>
            <w:r>
              <w:rPr>
                <w:rFonts w:eastAsia="Calibri"/>
                <w:sz w:val="20"/>
                <w:szCs w:val="20"/>
              </w:rPr>
              <w:t>321</w:t>
            </w:r>
          </w:p>
        </w:tc>
        <w:tc>
          <w:tcPr>
            <w:tcW w:w="2126" w:type="dxa"/>
          </w:tcPr>
          <w:p w:rsidR="00AC0591" w:rsidRPr="00884566" w:rsidRDefault="00AC0591" w:rsidP="00884566">
            <w:pPr>
              <w:rPr>
                <w:rFonts w:eastAsia="Calibri"/>
                <w:sz w:val="20"/>
                <w:szCs w:val="20"/>
              </w:rPr>
            </w:pPr>
            <w:proofErr w:type="spellStart"/>
            <w:r>
              <w:rPr>
                <w:rFonts w:eastAsia="Calibri"/>
                <w:sz w:val="20"/>
                <w:szCs w:val="20"/>
              </w:rPr>
              <w:t>Koedoesspruit</w:t>
            </w:r>
            <w:proofErr w:type="spellEnd"/>
            <w:r>
              <w:rPr>
                <w:rFonts w:eastAsia="Calibri"/>
                <w:sz w:val="20"/>
                <w:szCs w:val="20"/>
              </w:rPr>
              <w:t xml:space="preserve"> 33 JQ</w:t>
            </w:r>
          </w:p>
        </w:tc>
        <w:tc>
          <w:tcPr>
            <w:tcW w:w="2268" w:type="dxa"/>
          </w:tcPr>
          <w:p w:rsidR="00AC0591" w:rsidRPr="00884566" w:rsidRDefault="00AC0591" w:rsidP="000525DF">
            <w:pPr>
              <w:rPr>
                <w:rFonts w:eastAsia="Calibri"/>
                <w:sz w:val="20"/>
                <w:szCs w:val="20"/>
              </w:rPr>
            </w:pPr>
            <w:r>
              <w:rPr>
                <w:rFonts w:eastAsia="Calibri"/>
                <w:sz w:val="20"/>
                <w:szCs w:val="20"/>
              </w:rPr>
              <w:t>RSA Government</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336</w:t>
            </w:r>
          </w:p>
        </w:tc>
        <w:tc>
          <w:tcPr>
            <w:tcW w:w="851" w:type="dxa"/>
          </w:tcPr>
          <w:p w:rsidR="00AC0591" w:rsidRPr="00884566" w:rsidRDefault="00AC0591" w:rsidP="00B26D2D">
            <w:pPr>
              <w:rPr>
                <w:rFonts w:eastAsia="Calibri"/>
                <w:sz w:val="20"/>
                <w:szCs w:val="20"/>
              </w:rPr>
            </w:pPr>
            <w:r>
              <w:rPr>
                <w:rFonts w:eastAsia="Calibri"/>
                <w:sz w:val="20"/>
                <w:szCs w:val="20"/>
              </w:rPr>
              <w:t>322</w:t>
            </w:r>
          </w:p>
        </w:tc>
        <w:tc>
          <w:tcPr>
            <w:tcW w:w="2126" w:type="dxa"/>
          </w:tcPr>
          <w:p w:rsidR="00AC0591" w:rsidRPr="00884566" w:rsidRDefault="00AC0591" w:rsidP="00B26D2D">
            <w:pPr>
              <w:rPr>
                <w:rFonts w:eastAsia="Calibri"/>
                <w:sz w:val="20"/>
                <w:szCs w:val="20"/>
              </w:rPr>
            </w:pPr>
            <w:proofErr w:type="spellStart"/>
            <w:r>
              <w:rPr>
                <w:rFonts w:eastAsia="Calibri"/>
                <w:sz w:val="20"/>
                <w:szCs w:val="20"/>
              </w:rPr>
              <w:t>Koedoesspruit</w:t>
            </w:r>
            <w:proofErr w:type="spellEnd"/>
            <w:r>
              <w:rPr>
                <w:rFonts w:eastAsia="Calibri"/>
                <w:sz w:val="20"/>
                <w:szCs w:val="20"/>
              </w:rPr>
              <w:t xml:space="preserve"> 33 JQ</w:t>
            </w:r>
          </w:p>
        </w:tc>
        <w:tc>
          <w:tcPr>
            <w:tcW w:w="2268" w:type="dxa"/>
          </w:tcPr>
          <w:p w:rsidR="00AC0591" w:rsidRPr="00884566" w:rsidRDefault="00AC0591" w:rsidP="000525DF">
            <w:pPr>
              <w:rPr>
                <w:rFonts w:eastAsia="Calibri"/>
                <w:sz w:val="20"/>
                <w:szCs w:val="20"/>
              </w:rPr>
            </w:pPr>
            <w:r>
              <w:rPr>
                <w:rFonts w:eastAsia="Calibri"/>
                <w:sz w:val="20"/>
                <w:szCs w:val="20"/>
              </w:rPr>
              <w:t>RSA Government</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337</w:t>
            </w:r>
          </w:p>
        </w:tc>
        <w:tc>
          <w:tcPr>
            <w:tcW w:w="851" w:type="dxa"/>
          </w:tcPr>
          <w:p w:rsidR="00AC0591" w:rsidRPr="00884566" w:rsidRDefault="00AC0591" w:rsidP="00B26D2D">
            <w:pPr>
              <w:rPr>
                <w:rFonts w:eastAsia="Calibri"/>
                <w:sz w:val="20"/>
                <w:szCs w:val="20"/>
              </w:rPr>
            </w:pPr>
            <w:r>
              <w:rPr>
                <w:rFonts w:eastAsia="Calibri"/>
                <w:sz w:val="20"/>
                <w:szCs w:val="20"/>
              </w:rPr>
              <w:t>323</w:t>
            </w:r>
          </w:p>
        </w:tc>
        <w:tc>
          <w:tcPr>
            <w:tcW w:w="2126" w:type="dxa"/>
          </w:tcPr>
          <w:p w:rsidR="00AC0591" w:rsidRPr="00884566" w:rsidRDefault="00AC0591" w:rsidP="00B26D2D">
            <w:pPr>
              <w:rPr>
                <w:rFonts w:eastAsia="Calibri"/>
                <w:sz w:val="20"/>
                <w:szCs w:val="20"/>
              </w:rPr>
            </w:pPr>
            <w:proofErr w:type="spellStart"/>
            <w:r>
              <w:rPr>
                <w:rFonts w:eastAsia="Calibri"/>
                <w:sz w:val="20"/>
                <w:szCs w:val="20"/>
              </w:rPr>
              <w:t>Koedoesspruit</w:t>
            </w:r>
            <w:proofErr w:type="spellEnd"/>
            <w:r>
              <w:rPr>
                <w:rFonts w:eastAsia="Calibri"/>
                <w:sz w:val="20"/>
                <w:szCs w:val="20"/>
              </w:rPr>
              <w:t xml:space="preserve"> 33 JQ</w:t>
            </w:r>
          </w:p>
        </w:tc>
        <w:tc>
          <w:tcPr>
            <w:tcW w:w="2268" w:type="dxa"/>
          </w:tcPr>
          <w:p w:rsidR="00AC0591" w:rsidRPr="00884566" w:rsidRDefault="00AC0591" w:rsidP="000525DF">
            <w:pPr>
              <w:rPr>
                <w:rFonts w:eastAsia="Calibri"/>
                <w:sz w:val="20"/>
                <w:szCs w:val="20"/>
              </w:rPr>
            </w:pPr>
            <w:r>
              <w:rPr>
                <w:rFonts w:eastAsia="Calibri"/>
                <w:sz w:val="20"/>
                <w:szCs w:val="20"/>
              </w:rPr>
              <w:t>RSA Government</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338</w:t>
            </w:r>
          </w:p>
        </w:tc>
        <w:tc>
          <w:tcPr>
            <w:tcW w:w="851" w:type="dxa"/>
          </w:tcPr>
          <w:p w:rsidR="00AC0591" w:rsidRPr="00884566" w:rsidRDefault="00AC0591" w:rsidP="00B26D2D">
            <w:pPr>
              <w:rPr>
                <w:rFonts w:eastAsia="Calibri"/>
                <w:sz w:val="20"/>
                <w:szCs w:val="20"/>
              </w:rPr>
            </w:pPr>
            <w:r>
              <w:rPr>
                <w:rFonts w:eastAsia="Calibri"/>
                <w:sz w:val="20"/>
                <w:szCs w:val="20"/>
              </w:rPr>
              <w:t>324</w:t>
            </w:r>
          </w:p>
        </w:tc>
        <w:tc>
          <w:tcPr>
            <w:tcW w:w="2126" w:type="dxa"/>
          </w:tcPr>
          <w:p w:rsidR="00AC0591" w:rsidRPr="00884566" w:rsidRDefault="00AC0591" w:rsidP="00B26D2D">
            <w:pPr>
              <w:rPr>
                <w:rFonts w:eastAsia="Calibri"/>
                <w:sz w:val="20"/>
                <w:szCs w:val="20"/>
              </w:rPr>
            </w:pPr>
            <w:proofErr w:type="spellStart"/>
            <w:r>
              <w:rPr>
                <w:rFonts w:eastAsia="Calibri"/>
                <w:sz w:val="20"/>
                <w:szCs w:val="20"/>
              </w:rPr>
              <w:t>Koedoesspruit</w:t>
            </w:r>
            <w:proofErr w:type="spellEnd"/>
            <w:r>
              <w:rPr>
                <w:rFonts w:eastAsia="Calibri"/>
                <w:sz w:val="20"/>
                <w:szCs w:val="20"/>
              </w:rPr>
              <w:t xml:space="preserve"> 33 JQ</w:t>
            </w:r>
          </w:p>
        </w:tc>
        <w:tc>
          <w:tcPr>
            <w:tcW w:w="2268" w:type="dxa"/>
          </w:tcPr>
          <w:p w:rsidR="00AC0591" w:rsidRPr="00884566" w:rsidRDefault="00AC0591" w:rsidP="000525DF">
            <w:pPr>
              <w:rPr>
                <w:rFonts w:eastAsia="Calibri"/>
                <w:sz w:val="20"/>
                <w:szCs w:val="20"/>
              </w:rPr>
            </w:pPr>
            <w:r>
              <w:rPr>
                <w:rFonts w:eastAsia="Calibri"/>
                <w:sz w:val="20"/>
                <w:szCs w:val="20"/>
              </w:rPr>
              <w:t>RSA Government</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339</w:t>
            </w:r>
          </w:p>
        </w:tc>
        <w:tc>
          <w:tcPr>
            <w:tcW w:w="851" w:type="dxa"/>
          </w:tcPr>
          <w:p w:rsidR="00AC0591" w:rsidRPr="00884566" w:rsidRDefault="00AC0591" w:rsidP="00B26D2D">
            <w:pPr>
              <w:rPr>
                <w:rFonts w:eastAsia="Calibri"/>
                <w:sz w:val="20"/>
                <w:szCs w:val="20"/>
              </w:rPr>
            </w:pPr>
            <w:r>
              <w:rPr>
                <w:rFonts w:eastAsia="Calibri"/>
                <w:sz w:val="20"/>
                <w:szCs w:val="20"/>
              </w:rPr>
              <w:t>325</w:t>
            </w:r>
          </w:p>
        </w:tc>
        <w:tc>
          <w:tcPr>
            <w:tcW w:w="2126" w:type="dxa"/>
          </w:tcPr>
          <w:p w:rsidR="00AC0591" w:rsidRPr="00884566" w:rsidRDefault="00AC0591" w:rsidP="00B26D2D">
            <w:pPr>
              <w:rPr>
                <w:rFonts w:eastAsia="Calibri"/>
                <w:sz w:val="20"/>
                <w:szCs w:val="20"/>
              </w:rPr>
            </w:pPr>
            <w:proofErr w:type="spellStart"/>
            <w:r>
              <w:rPr>
                <w:rFonts w:eastAsia="Calibri"/>
                <w:sz w:val="20"/>
                <w:szCs w:val="20"/>
              </w:rPr>
              <w:t>Koedoesspruit</w:t>
            </w:r>
            <w:proofErr w:type="spellEnd"/>
            <w:r>
              <w:rPr>
                <w:rFonts w:eastAsia="Calibri"/>
                <w:sz w:val="20"/>
                <w:szCs w:val="20"/>
              </w:rPr>
              <w:t xml:space="preserve"> 33 JQ</w:t>
            </w:r>
          </w:p>
        </w:tc>
        <w:tc>
          <w:tcPr>
            <w:tcW w:w="2268" w:type="dxa"/>
          </w:tcPr>
          <w:p w:rsidR="00AC0591" w:rsidRPr="00884566" w:rsidRDefault="00AC0591" w:rsidP="000525DF">
            <w:pPr>
              <w:rPr>
                <w:rFonts w:eastAsia="Calibri"/>
                <w:sz w:val="20"/>
                <w:szCs w:val="20"/>
              </w:rPr>
            </w:pPr>
            <w:r>
              <w:rPr>
                <w:rFonts w:eastAsia="Calibri"/>
                <w:sz w:val="20"/>
                <w:szCs w:val="20"/>
              </w:rPr>
              <w:t>RSA Government</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r w:rsidR="00AC0591" w:rsidRPr="00884566" w:rsidTr="00B91B55">
        <w:tc>
          <w:tcPr>
            <w:tcW w:w="817" w:type="dxa"/>
          </w:tcPr>
          <w:p w:rsidR="00AC0591" w:rsidRPr="00884566" w:rsidRDefault="00AC0591" w:rsidP="00884566">
            <w:pPr>
              <w:rPr>
                <w:rFonts w:eastAsia="Calibri"/>
                <w:sz w:val="20"/>
                <w:szCs w:val="20"/>
              </w:rPr>
            </w:pPr>
            <w:r w:rsidRPr="00884566">
              <w:rPr>
                <w:rFonts w:eastAsia="Calibri"/>
                <w:sz w:val="20"/>
                <w:szCs w:val="20"/>
              </w:rPr>
              <w:t>340</w:t>
            </w:r>
          </w:p>
        </w:tc>
        <w:tc>
          <w:tcPr>
            <w:tcW w:w="851" w:type="dxa"/>
          </w:tcPr>
          <w:p w:rsidR="00AC0591" w:rsidRPr="00884566" w:rsidRDefault="00AC0591" w:rsidP="00B26D2D">
            <w:pPr>
              <w:rPr>
                <w:rFonts w:eastAsia="Calibri"/>
                <w:sz w:val="20"/>
                <w:szCs w:val="20"/>
              </w:rPr>
            </w:pPr>
            <w:r>
              <w:rPr>
                <w:rFonts w:eastAsia="Calibri"/>
                <w:sz w:val="20"/>
                <w:szCs w:val="20"/>
              </w:rPr>
              <w:t>326</w:t>
            </w:r>
          </w:p>
        </w:tc>
        <w:tc>
          <w:tcPr>
            <w:tcW w:w="2126" w:type="dxa"/>
          </w:tcPr>
          <w:p w:rsidR="00AC0591" w:rsidRPr="00884566" w:rsidRDefault="00AC0591" w:rsidP="00B26D2D">
            <w:pPr>
              <w:rPr>
                <w:rFonts w:eastAsia="Calibri"/>
                <w:sz w:val="20"/>
                <w:szCs w:val="20"/>
              </w:rPr>
            </w:pPr>
            <w:proofErr w:type="spellStart"/>
            <w:r>
              <w:rPr>
                <w:rFonts w:eastAsia="Calibri"/>
                <w:sz w:val="20"/>
                <w:szCs w:val="20"/>
              </w:rPr>
              <w:t>Koedoesspruit</w:t>
            </w:r>
            <w:proofErr w:type="spellEnd"/>
            <w:r>
              <w:rPr>
                <w:rFonts w:eastAsia="Calibri"/>
                <w:sz w:val="20"/>
                <w:szCs w:val="20"/>
              </w:rPr>
              <w:t xml:space="preserve"> 33 JQ</w:t>
            </w:r>
          </w:p>
        </w:tc>
        <w:tc>
          <w:tcPr>
            <w:tcW w:w="2268" w:type="dxa"/>
          </w:tcPr>
          <w:p w:rsidR="00AC0591" w:rsidRPr="00884566" w:rsidRDefault="00AC0591" w:rsidP="000525DF">
            <w:pPr>
              <w:rPr>
                <w:rFonts w:eastAsia="Calibri"/>
                <w:sz w:val="20"/>
                <w:szCs w:val="20"/>
              </w:rPr>
            </w:pPr>
            <w:r>
              <w:rPr>
                <w:rFonts w:eastAsia="Calibri"/>
                <w:sz w:val="20"/>
                <w:szCs w:val="20"/>
              </w:rPr>
              <w:t>RSA Government</w:t>
            </w:r>
          </w:p>
        </w:tc>
        <w:tc>
          <w:tcPr>
            <w:tcW w:w="2410" w:type="dxa"/>
          </w:tcPr>
          <w:p w:rsidR="00AC0591" w:rsidRPr="00884566" w:rsidRDefault="00AC0591" w:rsidP="000525DF">
            <w:pPr>
              <w:jc w:val="both"/>
              <w:rPr>
                <w:rFonts w:eastAsia="Calibri"/>
                <w:sz w:val="20"/>
                <w:szCs w:val="20"/>
              </w:rPr>
            </w:pPr>
            <w:r>
              <w:rPr>
                <w:rFonts w:eastAsia="Calibri"/>
                <w:sz w:val="20"/>
                <w:szCs w:val="20"/>
              </w:rPr>
              <w:t>No specific social issues known at this stage</w:t>
            </w:r>
          </w:p>
        </w:tc>
        <w:tc>
          <w:tcPr>
            <w:tcW w:w="2693" w:type="dxa"/>
          </w:tcPr>
          <w:p w:rsidR="00AC0591" w:rsidRDefault="00AC0591" w:rsidP="000525DF">
            <w:pPr>
              <w:jc w:val="both"/>
            </w:pPr>
            <w:r w:rsidRPr="00786940">
              <w:rPr>
                <w:rFonts w:eastAsia="Calibri"/>
                <w:sz w:val="20"/>
                <w:szCs w:val="20"/>
              </w:rPr>
              <w:t xml:space="preserve">Refer to General Mitigation Measures as discussed. </w:t>
            </w:r>
          </w:p>
        </w:tc>
        <w:tc>
          <w:tcPr>
            <w:tcW w:w="1843" w:type="dxa"/>
          </w:tcPr>
          <w:p w:rsidR="00AC0591" w:rsidRPr="00884566" w:rsidRDefault="00AC0591" w:rsidP="00884566">
            <w:pPr>
              <w:rPr>
                <w:rFonts w:eastAsia="Calibri"/>
                <w:sz w:val="20"/>
                <w:szCs w:val="20"/>
              </w:rPr>
            </w:pPr>
          </w:p>
        </w:tc>
        <w:tc>
          <w:tcPr>
            <w:tcW w:w="1134" w:type="dxa"/>
          </w:tcPr>
          <w:p w:rsidR="00AC0591" w:rsidRPr="00884566" w:rsidRDefault="00AC0591" w:rsidP="00884566">
            <w:pPr>
              <w:rPr>
                <w:rFonts w:eastAsia="Calibri"/>
                <w:sz w:val="20"/>
                <w:szCs w:val="20"/>
              </w:rPr>
            </w:pPr>
          </w:p>
        </w:tc>
      </w:tr>
    </w:tbl>
    <w:p w:rsidR="00884566" w:rsidRDefault="00884566" w:rsidP="00FE31E6">
      <w:pPr>
        <w:rPr>
          <w:lang w:val="en-US" w:bidi="ar-LB"/>
        </w:rPr>
      </w:pPr>
    </w:p>
    <w:sectPr w:rsidR="00884566" w:rsidSect="0088456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567" w:rsidRDefault="002A3567" w:rsidP="003607C2">
      <w:pPr>
        <w:spacing w:after="0" w:line="240" w:lineRule="auto"/>
      </w:pPr>
      <w:r>
        <w:separator/>
      </w:r>
    </w:p>
  </w:endnote>
  <w:endnote w:type="continuationSeparator" w:id="0">
    <w:p w:rsidR="002A3567" w:rsidRDefault="002A3567" w:rsidP="0036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monBullets">
    <w:altName w:val="Symbol"/>
    <w:charset w:val="02"/>
    <w:family w:val="swiss"/>
    <w:pitch w:val="variable"/>
    <w:sig w:usb0="00000000" w:usb1="10000000" w:usb2="00000000" w:usb3="00000000" w:csb0="80000000" w:csb1="00000000"/>
  </w:font>
  <w:font w:name="Maiandra GD">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Univers">
    <w:charset w:val="00"/>
    <w:family w:val="swiss"/>
    <w:pitch w:val="variable"/>
    <w:sig w:usb0="00000007" w:usb1="00000000" w:usb2="00000000" w:usb3="00000000" w:csb0="00000093"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449967"/>
      <w:docPartObj>
        <w:docPartGallery w:val="Page Numbers (Bottom of Page)"/>
        <w:docPartUnique/>
      </w:docPartObj>
    </w:sdtPr>
    <w:sdtEndPr>
      <w:rPr>
        <w:noProof/>
      </w:rPr>
    </w:sdtEndPr>
    <w:sdtContent>
      <w:p w:rsidR="000525DF" w:rsidRDefault="000525DF">
        <w:pPr>
          <w:pStyle w:val="Footer"/>
          <w:jc w:val="right"/>
        </w:pPr>
        <w:r>
          <w:fldChar w:fldCharType="begin"/>
        </w:r>
        <w:r>
          <w:instrText xml:space="preserve"> PAGE   \* MERGEFORMAT </w:instrText>
        </w:r>
        <w:r>
          <w:fldChar w:fldCharType="separate"/>
        </w:r>
        <w:r w:rsidR="008B291E">
          <w:rPr>
            <w:noProof/>
          </w:rPr>
          <w:t>14</w:t>
        </w:r>
        <w:r>
          <w:rPr>
            <w:noProof/>
          </w:rPr>
          <w:fldChar w:fldCharType="end"/>
        </w:r>
      </w:p>
    </w:sdtContent>
  </w:sdt>
  <w:p w:rsidR="000525DF" w:rsidRDefault="000525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567" w:rsidRDefault="002A3567" w:rsidP="003607C2">
      <w:pPr>
        <w:spacing w:after="0" w:line="240" w:lineRule="auto"/>
      </w:pPr>
      <w:r>
        <w:separator/>
      </w:r>
    </w:p>
  </w:footnote>
  <w:footnote w:type="continuationSeparator" w:id="0">
    <w:p w:rsidR="002A3567" w:rsidRDefault="002A3567" w:rsidP="003607C2">
      <w:pPr>
        <w:spacing w:after="0" w:line="240" w:lineRule="auto"/>
      </w:pPr>
      <w:r>
        <w:continuationSeparator/>
      </w:r>
    </w:p>
  </w:footnote>
  <w:footnote w:id="1">
    <w:p w:rsidR="000525DF" w:rsidRPr="00E54A27" w:rsidRDefault="000525DF" w:rsidP="00E54A27">
      <w:pPr>
        <w:pStyle w:val="FootnoteText"/>
        <w:rPr>
          <w:lang w:val="en-GB"/>
        </w:rPr>
      </w:pPr>
      <w:r>
        <w:rPr>
          <w:rStyle w:val="FootnoteReference"/>
        </w:rPr>
        <w:footnoteRef/>
      </w:r>
      <w:r>
        <w:t xml:space="preserve"> </w:t>
      </w:r>
      <w:r w:rsidRPr="00E54A27">
        <w:t xml:space="preserve">For Section E refer to the report: </w:t>
      </w:r>
      <w:r>
        <w:t>M</w:t>
      </w:r>
      <w:proofErr w:type="spellStart"/>
      <w:r w:rsidRPr="00E54A27">
        <w:rPr>
          <w:lang w:val="en-GB"/>
        </w:rPr>
        <w:t>asa</w:t>
      </w:r>
      <w:proofErr w:type="spellEnd"/>
      <w:r w:rsidRPr="00E54A27">
        <w:rPr>
          <w:lang w:val="en-GB"/>
        </w:rPr>
        <w:t xml:space="preserve"> </w:t>
      </w:r>
      <w:proofErr w:type="spellStart"/>
      <w:r>
        <w:rPr>
          <w:lang w:val="en-GB"/>
        </w:rPr>
        <w:t>N</w:t>
      </w:r>
      <w:r w:rsidRPr="00E54A27">
        <w:rPr>
          <w:lang w:val="en-GB"/>
        </w:rPr>
        <w:t>gwedi</w:t>
      </w:r>
      <w:proofErr w:type="spellEnd"/>
      <w:r w:rsidRPr="00E54A27">
        <w:rPr>
          <w:lang w:val="en-GB"/>
        </w:rPr>
        <w:t xml:space="preserve"> 400 k</w:t>
      </w:r>
      <w:r>
        <w:rPr>
          <w:lang w:val="en-GB"/>
        </w:rPr>
        <w:t>V</w:t>
      </w:r>
      <w:r w:rsidRPr="00E54A27">
        <w:rPr>
          <w:lang w:val="en-GB"/>
        </w:rPr>
        <w:t xml:space="preserve"> and 765 k</w:t>
      </w:r>
      <w:r>
        <w:rPr>
          <w:lang w:val="en-GB"/>
        </w:rPr>
        <w:t xml:space="preserve">V </w:t>
      </w:r>
      <w:r w:rsidRPr="00E54A27">
        <w:rPr>
          <w:lang w:val="en-GB"/>
        </w:rPr>
        <w:t>Transmission Line Project</w:t>
      </w:r>
      <w:r>
        <w:rPr>
          <w:lang w:val="en-GB"/>
        </w:rPr>
        <w:t xml:space="preserve">, </w:t>
      </w:r>
    </w:p>
    <w:p w:rsidR="000525DF" w:rsidRPr="00E54A27" w:rsidRDefault="000525DF" w:rsidP="00E54A27">
      <w:pPr>
        <w:pStyle w:val="FootnoteText"/>
        <w:rPr>
          <w:lang w:val="en-GB"/>
        </w:rPr>
      </w:pPr>
      <w:r w:rsidRPr="00E54A27">
        <w:rPr>
          <w:lang w:val="en-GB"/>
        </w:rPr>
        <w:t>North West</w:t>
      </w:r>
      <w:r w:rsidRPr="00E54A27">
        <w:t xml:space="preserve"> Province</w:t>
      </w:r>
      <w:r>
        <w:t xml:space="preserve">: </w:t>
      </w:r>
      <w:r w:rsidRPr="00E54A27">
        <w:rPr>
          <w:lang w:val="en-GB"/>
        </w:rPr>
        <w:t xml:space="preserve">Section </w:t>
      </w:r>
      <w:r>
        <w:rPr>
          <w:lang w:val="en-GB"/>
        </w:rPr>
        <w:t>E.</w:t>
      </w:r>
    </w:p>
    <w:p w:rsidR="000525DF" w:rsidRDefault="000525DF">
      <w:pPr>
        <w:pStyle w:val="FootnoteText"/>
      </w:pPr>
    </w:p>
  </w:footnote>
  <w:footnote w:id="2">
    <w:p w:rsidR="000525DF" w:rsidRDefault="000525DF" w:rsidP="00D45F70">
      <w:pPr>
        <w:pStyle w:val="FootnoteText"/>
      </w:pPr>
      <w:r>
        <w:rPr>
          <w:rStyle w:val="FootnoteReference"/>
        </w:rPr>
        <w:footnoteRef/>
      </w:r>
      <w:r>
        <w:t xml:space="preserve"> </w:t>
      </w:r>
      <w:r w:rsidRPr="00D45F70">
        <w:rPr>
          <w:sz w:val="18"/>
          <w:szCs w:val="18"/>
        </w:rPr>
        <w:t>The details of the owners listed here are according to the Eskom database received in November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31EB"/>
    <w:multiLevelType w:val="hybridMultilevel"/>
    <w:tmpl w:val="9146B26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0E795CC6"/>
    <w:multiLevelType w:val="hybridMultilevel"/>
    <w:tmpl w:val="B64C0742"/>
    <w:lvl w:ilvl="0" w:tplc="42529886">
      <w:start w:val="1"/>
      <w:numFmt w:val="bullet"/>
      <w:pStyle w:val="Bullet2"/>
      <w:lvlText w:val=""/>
      <w:lvlJc w:val="left"/>
      <w:pPr>
        <w:tabs>
          <w:tab w:val="num" w:pos="927"/>
        </w:tabs>
        <w:ind w:left="927" w:hanging="360"/>
      </w:pPr>
      <w:rPr>
        <w:rFonts w:ascii="Symbol" w:hAnsi="Symbol" w:hint="default"/>
        <w:color w:val="auto"/>
        <w:sz w:val="22"/>
        <w:szCs w:val="22"/>
      </w:rPr>
    </w:lvl>
    <w:lvl w:ilvl="1" w:tplc="D8E21628">
      <w:start w:val="1"/>
      <w:numFmt w:val="bullet"/>
      <w:lvlText w:val="o"/>
      <w:lvlJc w:val="left"/>
      <w:pPr>
        <w:tabs>
          <w:tab w:val="num" w:pos="2007"/>
        </w:tabs>
        <w:ind w:left="2007" w:hanging="360"/>
      </w:pPr>
      <w:rPr>
        <w:rFonts w:ascii="Courier New" w:hAnsi="Courier New" w:hint="default"/>
      </w:rPr>
    </w:lvl>
    <w:lvl w:ilvl="2" w:tplc="6792E5A2" w:tentative="1">
      <w:start w:val="1"/>
      <w:numFmt w:val="bullet"/>
      <w:lvlText w:val=""/>
      <w:lvlJc w:val="left"/>
      <w:pPr>
        <w:tabs>
          <w:tab w:val="num" w:pos="2727"/>
        </w:tabs>
        <w:ind w:left="2727" w:hanging="360"/>
      </w:pPr>
      <w:rPr>
        <w:rFonts w:ascii="Wingdings" w:hAnsi="Wingdings" w:hint="default"/>
      </w:rPr>
    </w:lvl>
    <w:lvl w:ilvl="3" w:tplc="FCFE64DA" w:tentative="1">
      <w:start w:val="1"/>
      <w:numFmt w:val="bullet"/>
      <w:lvlText w:val=""/>
      <w:lvlJc w:val="left"/>
      <w:pPr>
        <w:tabs>
          <w:tab w:val="num" w:pos="3447"/>
        </w:tabs>
        <w:ind w:left="3447" w:hanging="360"/>
      </w:pPr>
      <w:rPr>
        <w:rFonts w:ascii="Symbol" w:hAnsi="Symbol" w:hint="default"/>
      </w:rPr>
    </w:lvl>
    <w:lvl w:ilvl="4" w:tplc="8F507E88" w:tentative="1">
      <w:start w:val="1"/>
      <w:numFmt w:val="bullet"/>
      <w:lvlText w:val="o"/>
      <w:lvlJc w:val="left"/>
      <w:pPr>
        <w:tabs>
          <w:tab w:val="num" w:pos="4167"/>
        </w:tabs>
        <w:ind w:left="4167" w:hanging="360"/>
      </w:pPr>
      <w:rPr>
        <w:rFonts w:ascii="Courier New" w:hAnsi="Courier New" w:hint="default"/>
      </w:rPr>
    </w:lvl>
    <w:lvl w:ilvl="5" w:tplc="CD446558" w:tentative="1">
      <w:start w:val="1"/>
      <w:numFmt w:val="bullet"/>
      <w:lvlText w:val=""/>
      <w:lvlJc w:val="left"/>
      <w:pPr>
        <w:tabs>
          <w:tab w:val="num" w:pos="4887"/>
        </w:tabs>
        <w:ind w:left="4887" w:hanging="360"/>
      </w:pPr>
      <w:rPr>
        <w:rFonts w:ascii="Wingdings" w:hAnsi="Wingdings" w:hint="default"/>
      </w:rPr>
    </w:lvl>
    <w:lvl w:ilvl="6" w:tplc="50485DF6" w:tentative="1">
      <w:start w:val="1"/>
      <w:numFmt w:val="bullet"/>
      <w:lvlText w:val=""/>
      <w:lvlJc w:val="left"/>
      <w:pPr>
        <w:tabs>
          <w:tab w:val="num" w:pos="5607"/>
        </w:tabs>
        <w:ind w:left="5607" w:hanging="360"/>
      </w:pPr>
      <w:rPr>
        <w:rFonts w:ascii="Symbol" w:hAnsi="Symbol" w:hint="default"/>
      </w:rPr>
    </w:lvl>
    <w:lvl w:ilvl="7" w:tplc="0E6CAA7C" w:tentative="1">
      <w:start w:val="1"/>
      <w:numFmt w:val="bullet"/>
      <w:lvlText w:val="o"/>
      <w:lvlJc w:val="left"/>
      <w:pPr>
        <w:tabs>
          <w:tab w:val="num" w:pos="6327"/>
        </w:tabs>
        <w:ind w:left="6327" w:hanging="360"/>
      </w:pPr>
      <w:rPr>
        <w:rFonts w:ascii="Courier New" w:hAnsi="Courier New" w:hint="default"/>
      </w:rPr>
    </w:lvl>
    <w:lvl w:ilvl="8" w:tplc="03260E60" w:tentative="1">
      <w:start w:val="1"/>
      <w:numFmt w:val="bullet"/>
      <w:lvlText w:val=""/>
      <w:lvlJc w:val="left"/>
      <w:pPr>
        <w:tabs>
          <w:tab w:val="num" w:pos="7047"/>
        </w:tabs>
        <w:ind w:left="7047" w:hanging="360"/>
      </w:pPr>
      <w:rPr>
        <w:rFonts w:ascii="Wingdings" w:hAnsi="Wingdings" w:hint="default"/>
      </w:rPr>
    </w:lvl>
  </w:abstractNum>
  <w:abstractNum w:abstractNumId="2">
    <w:nsid w:val="13FC6286"/>
    <w:multiLevelType w:val="hybridMultilevel"/>
    <w:tmpl w:val="E0FA598A"/>
    <w:lvl w:ilvl="0" w:tplc="1C090001">
      <w:start w:val="1"/>
      <w:numFmt w:val="bullet"/>
      <w:lvlText w:val=""/>
      <w:lvlJc w:val="left"/>
      <w:pPr>
        <w:ind w:left="1077" w:hanging="360"/>
      </w:pPr>
      <w:rPr>
        <w:rFonts w:ascii="Symbol" w:hAnsi="Symbol" w:hint="default"/>
      </w:rPr>
    </w:lvl>
    <w:lvl w:ilvl="1" w:tplc="1C090003" w:tentative="1">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3">
    <w:nsid w:val="156E45D9"/>
    <w:multiLevelType w:val="hybridMultilevel"/>
    <w:tmpl w:val="BBE82B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B816C3F"/>
    <w:multiLevelType w:val="multilevel"/>
    <w:tmpl w:val="17243ACA"/>
    <w:lvl w:ilvl="0">
      <w:start w:val="1"/>
      <w:numFmt w:val="bullet"/>
      <w:lvlText w:val=""/>
      <w:lvlJc w:val="left"/>
      <w:pPr>
        <w:tabs>
          <w:tab w:val="num" w:pos="720"/>
        </w:tabs>
        <w:ind w:left="720" w:hanging="720"/>
      </w:pPr>
      <w:rPr>
        <w:rFonts w:ascii="Symbol" w:hAnsi="Symbol" w:hint="default"/>
        <w:b/>
        <w:i w:val="0"/>
      </w:rPr>
    </w:lvl>
    <w:lvl w:ilvl="1">
      <w:start w:val="1"/>
      <w:numFmt w:val="decimal"/>
      <w:lvlText w:val="%1.%2"/>
      <w:lvlJc w:val="left"/>
      <w:pPr>
        <w:tabs>
          <w:tab w:val="num" w:pos="720"/>
        </w:tabs>
        <w:ind w:left="720" w:hanging="720"/>
      </w:pPr>
      <w:rPr>
        <w:b/>
        <w:i w:val="0"/>
      </w:rPr>
    </w:lvl>
    <w:lvl w:ilvl="2">
      <w:start w:val="1"/>
      <w:numFmt w:val="decimal"/>
      <w:lvlText w:val="%1.%2.%3"/>
      <w:lvlJc w:val="left"/>
      <w:pPr>
        <w:tabs>
          <w:tab w:val="num" w:pos="2445"/>
        </w:tabs>
        <w:ind w:left="2445" w:hanging="720"/>
      </w:pPr>
      <w:rPr>
        <w:b/>
        <w:i w:val="0"/>
      </w:rPr>
    </w:lvl>
    <w:lvl w:ilvl="3">
      <w:start w:val="1"/>
      <w:numFmt w:val="none"/>
      <w:lvlText w:val=""/>
      <w:lvlJc w:val="left"/>
      <w:pPr>
        <w:tabs>
          <w:tab w:val="num" w:pos="1728"/>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5">
    <w:nsid w:val="1C3B44D1"/>
    <w:multiLevelType w:val="singleLevel"/>
    <w:tmpl w:val="ABE4EDFC"/>
    <w:lvl w:ilvl="0">
      <w:start w:val="1"/>
      <w:numFmt w:val="bullet"/>
      <w:pStyle w:val="Bulletparagraph"/>
      <w:lvlText w:val=""/>
      <w:lvlJc w:val="left"/>
      <w:pPr>
        <w:tabs>
          <w:tab w:val="num" w:pos="720"/>
        </w:tabs>
        <w:ind w:left="720" w:hanging="360"/>
      </w:pPr>
      <w:rPr>
        <w:rFonts w:ascii="Symbol" w:hAnsi="Symbol" w:hint="default"/>
      </w:rPr>
    </w:lvl>
  </w:abstractNum>
  <w:abstractNum w:abstractNumId="6">
    <w:nsid w:val="21143E49"/>
    <w:multiLevelType w:val="multilevel"/>
    <w:tmpl w:val="EFAAE83C"/>
    <w:lvl w:ilvl="0">
      <w:start w:val="1"/>
      <w:numFmt w:val="decimal"/>
      <w:pStyle w:val="Subtitle"/>
      <w:isLgl/>
      <w:lvlText w:val="%1."/>
      <w:lvlJc w:val="left"/>
      <w:pPr>
        <w:tabs>
          <w:tab w:val="num" w:pos="340"/>
        </w:tabs>
        <w:ind w:left="340" w:firstLine="0"/>
      </w:pPr>
      <w:rPr>
        <w:rFonts w:ascii="Arial" w:hAnsi="Arial" w:hint="default"/>
        <w:b/>
        <w:i w:val="0"/>
        <w:sz w:val="22"/>
        <w:szCs w:val="22"/>
      </w:rPr>
    </w:lvl>
    <w:lvl w:ilvl="1">
      <w:start w:val="1"/>
      <w:numFmt w:val="decimal"/>
      <w:lvlText w:val="%1.%2"/>
      <w:lvlJc w:val="left"/>
      <w:pPr>
        <w:tabs>
          <w:tab w:val="num" w:pos="246"/>
        </w:tabs>
        <w:ind w:left="246" w:firstLine="0"/>
      </w:pPr>
      <w:rPr>
        <w:rFonts w:ascii="Arial" w:hAnsi="Arial" w:hint="default"/>
        <w:b/>
        <w:i w:val="0"/>
        <w:sz w:val="22"/>
        <w:szCs w:val="22"/>
      </w:rPr>
    </w:lvl>
    <w:lvl w:ilvl="2">
      <w:start w:val="1"/>
      <w:numFmt w:val="decimal"/>
      <w:suff w:val="space"/>
      <w:lvlText w:val="%1.%2.%3"/>
      <w:lvlJc w:val="left"/>
      <w:pPr>
        <w:ind w:left="644" w:hanging="284"/>
      </w:pPr>
      <w:rPr>
        <w:rFonts w:ascii="Arial" w:hAnsi="Arial" w:hint="default"/>
        <w:b/>
        <w:i w:val="0"/>
        <w:sz w:val="22"/>
        <w:szCs w:val="22"/>
      </w:rPr>
    </w:lvl>
    <w:lvl w:ilvl="3">
      <w:start w:val="1"/>
      <w:numFmt w:val="none"/>
      <w:suff w:val="space"/>
      <w:lvlText w:val="%1.%2.%3.%4"/>
      <w:lvlJc w:val="center"/>
      <w:pPr>
        <w:ind w:left="1224" w:hanging="576"/>
      </w:pPr>
      <w:rPr>
        <w:rFonts w:ascii="Arial" w:hAnsi="Arial"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7">
    <w:nsid w:val="21BF4FC9"/>
    <w:multiLevelType w:val="hybridMultilevel"/>
    <w:tmpl w:val="675232A6"/>
    <w:lvl w:ilvl="0" w:tplc="95CAF6A0">
      <w:start w:val="1"/>
      <w:numFmt w:val="bullet"/>
      <w:pStyle w:val="Bullet2a"/>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8FC73C1"/>
    <w:multiLevelType w:val="multilevel"/>
    <w:tmpl w:val="F8EAF4A0"/>
    <w:lvl w:ilvl="0">
      <w:start w:val="1"/>
      <w:numFmt w:val="bullet"/>
      <w:pStyle w:val="ListBullet1PBA"/>
      <w:lvlText w:val=""/>
      <w:lvlJc w:val="left"/>
      <w:pPr>
        <w:tabs>
          <w:tab w:val="num" w:pos="737"/>
        </w:tabs>
        <w:ind w:left="737" w:hanging="737"/>
      </w:pPr>
      <w:rPr>
        <w:rFonts w:ascii="CommonBullets" w:hAnsi="CommonBullets" w:hint="default"/>
        <w:b w:val="0"/>
        <w:i w:val="0"/>
        <w:sz w:val="24"/>
      </w:rPr>
    </w:lvl>
    <w:lvl w:ilvl="1">
      <w:start w:val="1"/>
      <w:numFmt w:val="bullet"/>
      <w:pStyle w:val="ListBullet2PBA"/>
      <w:lvlText w:val=""/>
      <w:lvlJc w:val="left"/>
      <w:pPr>
        <w:tabs>
          <w:tab w:val="num" w:pos="1474"/>
        </w:tabs>
        <w:ind w:left="1474" w:hanging="737"/>
      </w:pPr>
      <w:rPr>
        <w:rFonts w:ascii="Symbol" w:hAnsi="Symbol" w:hint="default"/>
        <w:b w:val="0"/>
        <w:i w:val="0"/>
        <w:sz w:val="24"/>
      </w:rPr>
    </w:lvl>
    <w:lvl w:ilvl="2">
      <w:start w:val="1"/>
      <w:numFmt w:val="bullet"/>
      <w:pStyle w:val="ListBullet3PBA"/>
      <w:lvlText w:val=""/>
      <w:lvlJc w:val="left"/>
      <w:pPr>
        <w:tabs>
          <w:tab w:val="num" w:pos="2211"/>
        </w:tabs>
        <w:ind w:left="2211" w:hanging="737"/>
      </w:pPr>
      <w:rPr>
        <w:rFonts w:ascii="Symbol" w:hAnsi="Symbol" w:hint="default"/>
        <w:b w:val="0"/>
        <w:i w:val="0"/>
        <w:sz w:val="24"/>
      </w:rPr>
    </w:lvl>
    <w:lvl w:ilvl="3">
      <w:start w:val="1"/>
      <w:numFmt w:val="decimal"/>
      <w:lvlText w:val="%1.%2.%3.%4."/>
      <w:lvlJc w:val="left"/>
      <w:pPr>
        <w:tabs>
          <w:tab w:val="num" w:pos="1134"/>
        </w:tabs>
        <w:ind w:left="1134" w:hanging="992"/>
      </w:pPr>
      <w:rPr>
        <w:rFonts w:ascii="Maiandra GD" w:hAnsi="Maiandra GD" w:hint="default"/>
        <w:b/>
        <w:i w:val="0"/>
        <w:sz w:val="22"/>
      </w:rPr>
    </w:lvl>
    <w:lvl w:ilvl="4">
      <w:start w:val="1"/>
      <w:numFmt w:val="decimal"/>
      <w:lvlText w:val="%1.%2.%3.%4.%5."/>
      <w:lvlJc w:val="left"/>
      <w:pPr>
        <w:tabs>
          <w:tab w:val="num" w:pos="1953"/>
        </w:tabs>
        <w:ind w:left="1665" w:hanging="792"/>
      </w:pPr>
      <w:rPr>
        <w:rFonts w:hint="default"/>
      </w:rPr>
    </w:lvl>
    <w:lvl w:ilvl="5">
      <w:start w:val="1"/>
      <w:numFmt w:val="decimal"/>
      <w:lvlText w:val="%1.%2.%3.%4.%5.%6."/>
      <w:lvlJc w:val="left"/>
      <w:pPr>
        <w:tabs>
          <w:tab w:val="num" w:pos="2673"/>
        </w:tabs>
        <w:ind w:left="2169" w:hanging="936"/>
      </w:pPr>
      <w:rPr>
        <w:rFonts w:hint="default"/>
      </w:rPr>
    </w:lvl>
    <w:lvl w:ilvl="6">
      <w:start w:val="1"/>
      <w:numFmt w:val="decimal"/>
      <w:lvlText w:val="%1.%2.%3.%4.%5.%6.%7."/>
      <w:lvlJc w:val="left"/>
      <w:pPr>
        <w:tabs>
          <w:tab w:val="num" w:pos="3033"/>
        </w:tabs>
        <w:ind w:left="2673" w:hanging="1080"/>
      </w:pPr>
      <w:rPr>
        <w:rFonts w:hint="default"/>
      </w:rPr>
    </w:lvl>
    <w:lvl w:ilvl="7">
      <w:start w:val="1"/>
      <w:numFmt w:val="decimal"/>
      <w:lvlText w:val="%1.%2.%3.%4.%5.%6.%7.%8."/>
      <w:lvlJc w:val="left"/>
      <w:pPr>
        <w:tabs>
          <w:tab w:val="num" w:pos="3753"/>
        </w:tabs>
        <w:ind w:left="3177" w:hanging="1224"/>
      </w:pPr>
      <w:rPr>
        <w:rFonts w:hint="default"/>
      </w:rPr>
    </w:lvl>
    <w:lvl w:ilvl="8">
      <w:start w:val="1"/>
      <w:numFmt w:val="decimal"/>
      <w:lvlText w:val="%1.%2.%3.%4.%5.%6.%7.%8.%9."/>
      <w:lvlJc w:val="left"/>
      <w:pPr>
        <w:tabs>
          <w:tab w:val="num" w:pos="4113"/>
        </w:tabs>
        <w:ind w:left="3753" w:hanging="1440"/>
      </w:pPr>
      <w:rPr>
        <w:rFonts w:hint="default"/>
      </w:rPr>
    </w:lvl>
  </w:abstractNum>
  <w:abstractNum w:abstractNumId="9">
    <w:nsid w:val="294A42B5"/>
    <w:multiLevelType w:val="hybridMultilevel"/>
    <w:tmpl w:val="97C62BF2"/>
    <w:lvl w:ilvl="0" w:tplc="AAC6F6FE">
      <w:start w:val="1"/>
      <w:numFmt w:val="bullet"/>
      <w:pStyle w:val="SEFbullet3"/>
      <w:lvlText w:val=""/>
      <w:lvlJc w:val="left"/>
      <w:pPr>
        <w:tabs>
          <w:tab w:val="num" w:pos="2155"/>
        </w:tabs>
        <w:ind w:left="2155" w:hanging="454"/>
      </w:pPr>
      <w:rPr>
        <w:rFonts w:ascii="Symbol" w:hAnsi="Symbol" w:hint="default"/>
      </w:rPr>
    </w:lvl>
    <w:lvl w:ilvl="1" w:tplc="34423B98">
      <w:start w:val="1"/>
      <w:numFmt w:val="lowerLetter"/>
      <w:lvlText w:val="%2)"/>
      <w:lvlJc w:val="left"/>
      <w:pPr>
        <w:tabs>
          <w:tab w:val="num" w:pos="624"/>
        </w:tabs>
        <w:ind w:left="624" w:hanging="624"/>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lowerLetter"/>
      <w:lvlText w:val="%4)"/>
      <w:lvlJc w:val="left"/>
      <w:pPr>
        <w:tabs>
          <w:tab w:val="num" w:pos="1021"/>
        </w:tabs>
        <w:ind w:left="1021" w:hanging="511"/>
      </w:pPr>
      <w:rPr>
        <w:rFonts w:hint="default"/>
      </w:rPr>
    </w:lvl>
    <w:lvl w:ilvl="4" w:tplc="04090003">
      <w:start w:val="1"/>
      <w:numFmt w:val="decimal"/>
      <w:lvlText w:val="%5."/>
      <w:lvlJc w:val="left"/>
      <w:pPr>
        <w:tabs>
          <w:tab w:val="num" w:pos="3600"/>
        </w:tabs>
        <w:ind w:left="3600" w:hanging="2353"/>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A275D2"/>
    <w:multiLevelType w:val="multilevel"/>
    <w:tmpl w:val="46D83F64"/>
    <w:lvl w:ilvl="0">
      <w:start w:val="1"/>
      <w:numFmt w:val="decimal"/>
      <w:pStyle w:val="han1"/>
      <w:lvlText w:val="%1."/>
      <w:lvlJc w:val="left"/>
      <w:pPr>
        <w:tabs>
          <w:tab w:val="num" w:pos="720"/>
        </w:tabs>
        <w:ind w:left="720" w:hanging="720"/>
      </w:pPr>
      <w:rPr>
        <w:rFonts w:ascii="Arial" w:hAnsi="Arial" w:hint="default"/>
        <w:b/>
        <w:i w:val="0"/>
        <w:sz w:val="24"/>
      </w:rPr>
    </w:lvl>
    <w:lvl w:ilvl="1">
      <w:start w:val="1"/>
      <w:numFmt w:val="decimal"/>
      <w:lvlText w:val="%1.%2"/>
      <w:lvlJc w:val="left"/>
      <w:pPr>
        <w:tabs>
          <w:tab w:val="num" w:pos="720"/>
        </w:tabs>
        <w:ind w:left="720" w:hanging="720"/>
      </w:pPr>
      <w:rPr>
        <w:rFonts w:ascii="Arial" w:hAnsi="Arial" w:hint="default"/>
        <w:b/>
        <w:i w:val="0"/>
        <w:sz w:val="22"/>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A680C55"/>
    <w:multiLevelType w:val="hybridMultilevel"/>
    <w:tmpl w:val="5E94B3D6"/>
    <w:lvl w:ilvl="0" w:tplc="B14C5B68">
      <w:start w:val="1"/>
      <w:numFmt w:val="bullet"/>
      <w:pStyle w:val="Bullet1"/>
      <w:lvlText w:val=""/>
      <w:lvlJc w:val="left"/>
      <w:pPr>
        <w:ind w:left="2487" w:hanging="360"/>
      </w:pPr>
      <w:rPr>
        <w:rFonts w:ascii="Symbol" w:hAnsi="Symbol" w:hint="default"/>
      </w:rPr>
    </w:lvl>
    <w:lvl w:ilvl="1" w:tplc="1C090003">
      <w:start w:val="1"/>
      <w:numFmt w:val="bullet"/>
      <w:lvlText w:val="o"/>
      <w:lvlJc w:val="left"/>
      <w:pPr>
        <w:ind w:left="3207" w:hanging="360"/>
      </w:pPr>
      <w:rPr>
        <w:rFonts w:ascii="Courier New" w:hAnsi="Courier New" w:cs="Courier New" w:hint="default"/>
      </w:rPr>
    </w:lvl>
    <w:lvl w:ilvl="2" w:tplc="1C090005" w:tentative="1">
      <w:start w:val="1"/>
      <w:numFmt w:val="bullet"/>
      <w:lvlText w:val=""/>
      <w:lvlJc w:val="left"/>
      <w:pPr>
        <w:ind w:left="3927" w:hanging="360"/>
      </w:pPr>
      <w:rPr>
        <w:rFonts w:ascii="Wingdings" w:hAnsi="Wingdings" w:hint="default"/>
      </w:rPr>
    </w:lvl>
    <w:lvl w:ilvl="3" w:tplc="1C090001" w:tentative="1">
      <w:start w:val="1"/>
      <w:numFmt w:val="bullet"/>
      <w:lvlText w:val=""/>
      <w:lvlJc w:val="left"/>
      <w:pPr>
        <w:ind w:left="4647" w:hanging="360"/>
      </w:pPr>
      <w:rPr>
        <w:rFonts w:ascii="Symbol" w:hAnsi="Symbol" w:hint="default"/>
      </w:rPr>
    </w:lvl>
    <w:lvl w:ilvl="4" w:tplc="1C090003" w:tentative="1">
      <w:start w:val="1"/>
      <w:numFmt w:val="bullet"/>
      <w:lvlText w:val="o"/>
      <w:lvlJc w:val="left"/>
      <w:pPr>
        <w:ind w:left="5367" w:hanging="360"/>
      </w:pPr>
      <w:rPr>
        <w:rFonts w:ascii="Courier New" w:hAnsi="Courier New" w:cs="Courier New" w:hint="default"/>
      </w:rPr>
    </w:lvl>
    <w:lvl w:ilvl="5" w:tplc="1C090005" w:tentative="1">
      <w:start w:val="1"/>
      <w:numFmt w:val="bullet"/>
      <w:lvlText w:val=""/>
      <w:lvlJc w:val="left"/>
      <w:pPr>
        <w:ind w:left="6087" w:hanging="360"/>
      </w:pPr>
      <w:rPr>
        <w:rFonts w:ascii="Wingdings" w:hAnsi="Wingdings" w:hint="default"/>
      </w:rPr>
    </w:lvl>
    <w:lvl w:ilvl="6" w:tplc="1C090001" w:tentative="1">
      <w:start w:val="1"/>
      <w:numFmt w:val="bullet"/>
      <w:lvlText w:val=""/>
      <w:lvlJc w:val="left"/>
      <w:pPr>
        <w:ind w:left="6807" w:hanging="360"/>
      </w:pPr>
      <w:rPr>
        <w:rFonts w:ascii="Symbol" w:hAnsi="Symbol" w:hint="default"/>
      </w:rPr>
    </w:lvl>
    <w:lvl w:ilvl="7" w:tplc="1C090003" w:tentative="1">
      <w:start w:val="1"/>
      <w:numFmt w:val="bullet"/>
      <w:lvlText w:val="o"/>
      <w:lvlJc w:val="left"/>
      <w:pPr>
        <w:ind w:left="7527" w:hanging="360"/>
      </w:pPr>
      <w:rPr>
        <w:rFonts w:ascii="Courier New" w:hAnsi="Courier New" w:cs="Courier New" w:hint="default"/>
      </w:rPr>
    </w:lvl>
    <w:lvl w:ilvl="8" w:tplc="1C090005" w:tentative="1">
      <w:start w:val="1"/>
      <w:numFmt w:val="bullet"/>
      <w:lvlText w:val=""/>
      <w:lvlJc w:val="left"/>
      <w:pPr>
        <w:ind w:left="8247" w:hanging="360"/>
      </w:pPr>
      <w:rPr>
        <w:rFonts w:ascii="Wingdings" w:hAnsi="Wingdings" w:hint="default"/>
      </w:rPr>
    </w:lvl>
  </w:abstractNum>
  <w:abstractNum w:abstractNumId="12">
    <w:nsid w:val="2B6B6788"/>
    <w:multiLevelType w:val="singleLevel"/>
    <w:tmpl w:val="C332DE64"/>
    <w:lvl w:ilvl="0">
      <w:start w:val="1"/>
      <w:numFmt w:val="bullet"/>
      <w:pStyle w:val="BulletVJ"/>
      <w:lvlText w:val=""/>
      <w:lvlJc w:val="left"/>
      <w:pPr>
        <w:tabs>
          <w:tab w:val="num" w:pos="2694"/>
        </w:tabs>
        <w:ind w:left="2694" w:hanging="567"/>
      </w:pPr>
      <w:rPr>
        <w:rFonts w:ascii="Wingdings" w:hAnsi="Wingdings" w:hint="default"/>
        <w:color w:val="000000"/>
      </w:rPr>
    </w:lvl>
  </w:abstractNum>
  <w:abstractNum w:abstractNumId="13">
    <w:nsid w:val="2BAE78E2"/>
    <w:multiLevelType w:val="hybridMultilevel"/>
    <w:tmpl w:val="97FC235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nsid w:val="332F5A55"/>
    <w:multiLevelType w:val="multilevel"/>
    <w:tmpl w:val="CB3C435E"/>
    <w:lvl w:ilvl="0">
      <w:start w:val="1"/>
      <w:numFmt w:val="decimal"/>
      <w:pStyle w:val="SEFHeading1"/>
      <w:suff w:val="space"/>
      <w:lvlText w:val="Section %1:"/>
      <w:lvlJc w:val="left"/>
      <w:pPr>
        <w:ind w:left="0" w:firstLine="0"/>
      </w:pPr>
      <w:rPr>
        <w:rFonts w:ascii="Arial" w:hAnsi="Arial" w:hint="default"/>
        <w:b/>
        <w:i w:val="0"/>
        <w:caps/>
        <w:sz w:val="22"/>
      </w:rPr>
    </w:lvl>
    <w:lvl w:ilvl="1">
      <w:start w:val="1"/>
      <w:numFmt w:val="decimal"/>
      <w:pStyle w:val="SEFHeading2"/>
      <w:lvlText w:val="%1.%2"/>
      <w:lvlJc w:val="left"/>
      <w:pPr>
        <w:tabs>
          <w:tab w:val="num" w:pos="680"/>
        </w:tabs>
        <w:ind w:left="680" w:hanging="680"/>
      </w:pPr>
      <w:rPr>
        <w:rFonts w:ascii="Arial" w:hAnsi="Arial" w:hint="default"/>
        <w:b/>
        <w:i w:val="0"/>
        <w:caps w:val="0"/>
        <w:vanish w:val="0"/>
        <w:color w:val="000000"/>
        <w:sz w:val="22"/>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FHeading3"/>
      <w:lvlText w:val="%1.%2.%3"/>
      <w:lvlJc w:val="left"/>
      <w:pPr>
        <w:tabs>
          <w:tab w:val="num" w:pos="1694"/>
        </w:tabs>
        <w:ind w:left="1694" w:hanging="794"/>
      </w:pPr>
      <w:rPr>
        <w:rFonts w:ascii="Arial" w:hAnsi="Arial" w:hint="default"/>
        <w:b/>
        <w:i w:val="0"/>
        <w:sz w:val="22"/>
      </w:rPr>
    </w:lvl>
    <w:lvl w:ilvl="3">
      <w:start w:val="1"/>
      <w:numFmt w:val="decimal"/>
      <w:pStyle w:val="SEFHeading4"/>
      <w:lvlText w:val="%1.%2.%3.%4"/>
      <w:lvlJc w:val="left"/>
      <w:pPr>
        <w:tabs>
          <w:tab w:val="num" w:pos="2268"/>
        </w:tabs>
        <w:ind w:left="2268" w:hanging="794"/>
      </w:pPr>
      <w:rPr>
        <w:rFonts w:ascii="Arial" w:hAnsi="Arial" w:hint="default"/>
        <w:b w:val="0"/>
        <w:i/>
        <w:sz w:val="22"/>
      </w:rPr>
    </w:lvl>
    <w:lvl w:ilvl="4">
      <w:start w:val="1"/>
      <w:numFmt w:val="decimal"/>
      <w:pStyle w:val="SEFHeading5"/>
      <w:lvlText w:val="%1.%2.%3.%4.%5"/>
      <w:lvlJc w:val="left"/>
      <w:pPr>
        <w:tabs>
          <w:tab w:val="num" w:pos="3175"/>
        </w:tabs>
        <w:ind w:left="3175" w:hanging="907"/>
      </w:pPr>
      <w:rPr>
        <w:rFonts w:hint="default"/>
      </w:rPr>
    </w:lvl>
    <w:lvl w:ilvl="5">
      <w:start w:val="1"/>
      <w:numFmt w:val="lowerLetter"/>
      <w:lvlText w:val="(%6)"/>
      <w:lvlJc w:val="left"/>
      <w:pPr>
        <w:tabs>
          <w:tab w:val="num" w:pos="3960"/>
        </w:tabs>
        <w:ind w:left="3600" w:firstLine="0"/>
      </w:pPr>
      <w:rPr>
        <w:rFonts w:hint="default"/>
        <w:b w:val="0"/>
        <w:i w:val="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nsid w:val="36BF7F83"/>
    <w:multiLevelType w:val="hybridMultilevel"/>
    <w:tmpl w:val="53EE255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nsid w:val="3D424582"/>
    <w:multiLevelType w:val="multilevel"/>
    <w:tmpl w:val="2586D728"/>
    <w:lvl w:ilvl="0">
      <w:start w:val="1"/>
      <w:numFmt w:val="bullet"/>
      <w:pStyle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E6451BA"/>
    <w:multiLevelType w:val="hybridMultilevel"/>
    <w:tmpl w:val="76F40506"/>
    <w:lvl w:ilvl="0" w:tplc="4EE06348">
      <w:start w:val="1"/>
      <w:numFmt w:val="bullet"/>
      <w:lvlText w:val="»"/>
      <w:lvlJc w:val="left"/>
      <w:pPr>
        <w:tabs>
          <w:tab w:val="num" w:pos="386"/>
        </w:tabs>
        <w:ind w:left="386" w:hanging="386"/>
      </w:pPr>
      <w:rPr>
        <w:rFonts w:ascii="Verdana"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C4388B"/>
    <w:multiLevelType w:val="hybridMultilevel"/>
    <w:tmpl w:val="22F688FA"/>
    <w:lvl w:ilvl="0" w:tplc="AAC6F6FE">
      <w:start w:val="1"/>
      <w:numFmt w:val="bullet"/>
      <w:pStyle w:val="Style2"/>
      <w:lvlText w:val=""/>
      <w:lvlJc w:val="left"/>
      <w:pPr>
        <w:tabs>
          <w:tab w:val="num" w:pos="360"/>
        </w:tabs>
        <w:ind w:left="340" w:hanging="340"/>
      </w:pPr>
      <w:rPr>
        <w:rFonts w:ascii="Symbol" w:hAnsi="Symbol" w:hint="default"/>
      </w:rPr>
    </w:lvl>
    <w:lvl w:ilvl="1" w:tplc="34423B98" w:tentative="1">
      <w:start w:val="1"/>
      <w:numFmt w:val="bullet"/>
      <w:lvlText w:val="o"/>
      <w:lvlJc w:val="left"/>
      <w:pPr>
        <w:tabs>
          <w:tab w:val="num" w:pos="1650"/>
        </w:tabs>
        <w:ind w:left="1650" w:hanging="360"/>
      </w:pPr>
      <w:rPr>
        <w:rFonts w:ascii="Courier New" w:hAnsi="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9">
    <w:nsid w:val="42B975E3"/>
    <w:multiLevelType w:val="hybridMultilevel"/>
    <w:tmpl w:val="C0225D8E"/>
    <w:lvl w:ilvl="0" w:tplc="FA9AA030">
      <w:start w:val="1"/>
      <w:numFmt w:val="bullet"/>
      <w:pStyle w:val="SEFbullet4"/>
      <w:lvlText w:val=""/>
      <w:lvlJc w:val="left"/>
      <w:pPr>
        <w:tabs>
          <w:tab w:val="num" w:pos="3062"/>
        </w:tabs>
        <w:ind w:left="3062" w:hanging="454"/>
      </w:pPr>
      <w:rPr>
        <w:rFonts w:ascii="Symbol" w:hAnsi="Symbol" w:hint="default"/>
      </w:rPr>
    </w:lvl>
    <w:lvl w:ilvl="1" w:tplc="0212BF2C">
      <w:start w:val="1"/>
      <w:numFmt w:val="bullet"/>
      <w:lvlText w:val=""/>
      <w:lvlJc w:val="left"/>
      <w:pPr>
        <w:tabs>
          <w:tab w:val="num" w:pos="1440"/>
        </w:tabs>
        <w:ind w:left="1440" w:hanging="360"/>
      </w:pPr>
      <w:rPr>
        <w:rFonts w:ascii="Wingdings" w:hAnsi="Wingdings" w:hint="default"/>
      </w:rPr>
    </w:lvl>
    <w:lvl w:ilvl="2" w:tplc="7AC4207E" w:tentative="1">
      <w:start w:val="1"/>
      <w:numFmt w:val="bullet"/>
      <w:lvlText w:val=""/>
      <w:lvlJc w:val="left"/>
      <w:pPr>
        <w:tabs>
          <w:tab w:val="num" w:pos="2160"/>
        </w:tabs>
        <w:ind w:left="2160" w:hanging="360"/>
      </w:pPr>
      <w:rPr>
        <w:rFonts w:ascii="Wingdings" w:hAnsi="Wingdings" w:hint="default"/>
      </w:rPr>
    </w:lvl>
    <w:lvl w:ilvl="3" w:tplc="F21E268C" w:tentative="1">
      <w:start w:val="1"/>
      <w:numFmt w:val="bullet"/>
      <w:lvlText w:val=""/>
      <w:lvlJc w:val="left"/>
      <w:pPr>
        <w:tabs>
          <w:tab w:val="num" w:pos="2880"/>
        </w:tabs>
        <w:ind w:left="2880" w:hanging="360"/>
      </w:pPr>
      <w:rPr>
        <w:rFonts w:ascii="Symbol" w:hAnsi="Symbol" w:hint="default"/>
      </w:rPr>
    </w:lvl>
    <w:lvl w:ilvl="4" w:tplc="30548816" w:tentative="1">
      <w:start w:val="1"/>
      <w:numFmt w:val="bullet"/>
      <w:lvlText w:val="o"/>
      <w:lvlJc w:val="left"/>
      <w:pPr>
        <w:tabs>
          <w:tab w:val="num" w:pos="3600"/>
        </w:tabs>
        <w:ind w:left="3600" w:hanging="360"/>
      </w:pPr>
      <w:rPr>
        <w:rFonts w:ascii="Courier New" w:hAnsi="Courier New" w:hint="default"/>
      </w:rPr>
    </w:lvl>
    <w:lvl w:ilvl="5" w:tplc="51B625FC" w:tentative="1">
      <w:start w:val="1"/>
      <w:numFmt w:val="bullet"/>
      <w:lvlText w:val=""/>
      <w:lvlJc w:val="left"/>
      <w:pPr>
        <w:tabs>
          <w:tab w:val="num" w:pos="4320"/>
        </w:tabs>
        <w:ind w:left="4320" w:hanging="360"/>
      </w:pPr>
      <w:rPr>
        <w:rFonts w:ascii="Wingdings" w:hAnsi="Wingdings" w:hint="default"/>
      </w:rPr>
    </w:lvl>
    <w:lvl w:ilvl="6" w:tplc="C090EB58" w:tentative="1">
      <w:start w:val="1"/>
      <w:numFmt w:val="bullet"/>
      <w:lvlText w:val=""/>
      <w:lvlJc w:val="left"/>
      <w:pPr>
        <w:tabs>
          <w:tab w:val="num" w:pos="5040"/>
        </w:tabs>
        <w:ind w:left="5040" w:hanging="360"/>
      </w:pPr>
      <w:rPr>
        <w:rFonts w:ascii="Symbol" w:hAnsi="Symbol" w:hint="default"/>
      </w:rPr>
    </w:lvl>
    <w:lvl w:ilvl="7" w:tplc="1E34FEAE" w:tentative="1">
      <w:start w:val="1"/>
      <w:numFmt w:val="bullet"/>
      <w:lvlText w:val="o"/>
      <w:lvlJc w:val="left"/>
      <w:pPr>
        <w:tabs>
          <w:tab w:val="num" w:pos="5760"/>
        </w:tabs>
        <w:ind w:left="5760" w:hanging="360"/>
      </w:pPr>
      <w:rPr>
        <w:rFonts w:ascii="Courier New" w:hAnsi="Courier New" w:hint="default"/>
      </w:rPr>
    </w:lvl>
    <w:lvl w:ilvl="8" w:tplc="FE84C220" w:tentative="1">
      <w:start w:val="1"/>
      <w:numFmt w:val="bullet"/>
      <w:lvlText w:val=""/>
      <w:lvlJc w:val="left"/>
      <w:pPr>
        <w:tabs>
          <w:tab w:val="num" w:pos="6480"/>
        </w:tabs>
        <w:ind w:left="6480" w:hanging="360"/>
      </w:pPr>
      <w:rPr>
        <w:rFonts w:ascii="Wingdings" w:hAnsi="Wingdings" w:hint="default"/>
      </w:rPr>
    </w:lvl>
  </w:abstractNum>
  <w:abstractNum w:abstractNumId="20">
    <w:nsid w:val="44A82B7E"/>
    <w:multiLevelType w:val="hybridMultilevel"/>
    <w:tmpl w:val="9E34DC0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nsid w:val="4D3C3B3D"/>
    <w:multiLevelType w:val="hybridMultilevel"/>
    <w:tmpl w:val="B4EC69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nsid w:val="51C83F7B"/>
    <w:multiLevelType w:val="hybridMultilevel"/>
    <w:tmpl w:val="125A56C4"/>
    <w:lvl w:ilvl="0" w:tplc="4EE06348">
      <w:start w:val="1"/>
      <w:numFmt w:val="bullet"/>
      <w:lvlText w:val="»"/>
      <w:lvlJc w:val="left"/>
      <w:pPr>
        <w:tabs>
          <w:tab w:val="num" w:pos="386"/>
        </w:tabs>
        <w:ind w:left="386" w:hanging="386"/>
      </w:pPr>
      <w:rPr>
        <w:rFonts w:ascii="Verdana"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6C7208"/>
    <w:multiLevelType w:val="hybridMultilevel"/>
    <w:tmpl w:val="C1A672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58BE3983"/>
    <w:multiLevelType w:val="hybridMultilevel"/>
    <w:tmpl w:val="3ADEC584"/>
    <w:lvl w:ilvl="0" w:tplc="4EE06348">
      <w:start w:val="1"/>
      <w:numFmt w:val="bullet"/>
      <w:lvlText w:val="»"/>
      <w:lvlJc w:val="left"/>
      <w:pPr>
        <w:tabs>
          <w:tab w:val="num" w:pos="386"/>
        </w:tabs>
        <w:ind w:left="386" w:hanging="386"/>
      </w:pPr>
      <w:rPr>
        <w:rFonts w:ascii="Verdana"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0C52550"/>
    <w:multiLevelType w:val="hybridMultilevel"/>
    <w:tmpl w:val="8BB41598"/>
    <w:lvl w:ilvl="0" w:tplc="AAC6F6FE">
      <w:start w:val="1"/>
      <w:numFmt w:val="bullet"/>
      <w:pStyle w:val="SEFbullet2"/>
      <w:lvlText w:val=""/>
      <w:lvlJc w:val="left"/>
      <w:pPr>
        <w:tabs>
          <w:tab w:val="num" w:pos="1361"/>
        </w:tabs>
        <w:ind w:left="1361" w:hanging="454"/>
      </w:pPr>
      <w:rPr>
        <w:rFonts w:ascii="Symbol" w:hAnsi="Symbol" w:hint="default"/>
      </w:rPr>
    </w:lvl>
    <w:lvl w:ilvl="1" w:tplc="34423B98">
      <w:start w:val="1"/>
      <w:numFmt w:val="bullet"/>
      <w:lvlText w:val="o"/>
      <w:lvlJc w:val="left"/>
      <w:pPr>
        <w:tabs>
          <w:tab w:val="num" w:pos="1514"/>
        </w:tabs>
        <w:ind w:left="1514" w:hanging="360"/>
      </w:pPr>
      <w:rPr>
        <w:rFonts w:ascii="Courier New" w:hAnsi="Courier New" w:hint="default"/>
      </w:rPr>
    </w:lvl>
    <w:lvl w:ilvl="2" w:tplc="04090005">
      <w:start w:val="1"/>
      <w:numFmt w:val="bullet"/>
      <w:lvlText w:val=""/>
      <w:lvlJc w:val="left"/>
      <w:pPr>
        <w:tabs>
          <w:tab w:val="num" w:pos="2234"/>
        </w:tabs>
        <w:ind w:left="2234" w:hanging="360"/>
      </w:pPr>
      <w:rPr>
        <w:rFonts w:ascii="Wingdings" w:hAnsi="Wingdings" w:hint="default"/>
      </w:rPr>
    </w:lvl>
    <w:lvl w:ilvl="3" w:tplc="04090001" w:tentative="1">
      <w:start w:val="1"/>
      <w:numFmt w:val="bullet"/>
      <w:lvlText w:val=""/>
      <w:lvlJc w:val="left"/>
      <w:pPr>
        <w:tabs>
          <w:tab w:val="num" w:pos="2954"/>
        </w:tabs>
        <w:ind w:left="2954" w:hanging="360"/>
      </w:pPr>
      <w:rPr>
        <w:rFonts w:ascii="Symbol" w:hAnsi="Symbol" w:hint="default"/>
      </w:rPr>
    </w:lvl>
    <w:lvl w:ilvl="4" w:tplc="04090003" w:tentative="1">
      <w:start w:val="1"/>
      <w:numFmt w:val="bullet"/>
      <w:lvlText w:val="o"/>
      <w:lvlJc w:val="left"/>
      <w:pPr>
        <w:tabs>
          <w:tab w:val="num" w:pos="3674"/>
        </w:tabs>
        <w:ind w:left="3674" w:hanging="360"/>
      </w:pPr>
      <w:rPr>
        <w:rFonts w:ascii="Courier New" w:hAnsi="Courier New" w:hint="default"/>
      </w:rPr>
    </w:lvl>
    <w:lvl w:ilvl="5" w:tplc="04090005" w:tentative="1">
      <w:start w:val="1"/>
      <w:numFmt w:val="bullet"/>
      <w:lvlText w:val=""/>
      <w:lvlJc w:val="left"/>
      <w:pPr>
        <w:tabs>
          <w:tab w:val="num" w:pos="4394"/>
        </w:tabs>
        <w:ind w:left="4394" w:hanging="360"/>
      </w:pPr>
      <w:rPr>
        <w:rFonts w:ascii="Wingdings" w:hAnsi="Wingdings" w:hint="default"/>
      </w:rPr>
    </w:lvl>
    <w:lvl w:ilvl="6" w:tplc="04090001" w:tentative="1">
      <w:start w:val="1"/>
      <w:numFmt w:val="bullet"/>
      <w:lvlText w:val=""/>
      <w:lvlJc w:val="left"/>
      <w:pPr>
        <w:tabs>
          <w:tab w:val="num" w:pos="5114"/>
        </w:tabs>
        <w:ind w:left="5114" w:hanging="360"/>
      </w:pPr>
      <w:rPr>
        <w:rFonts w:ascii="Symbol" w:hAnsi="Symbol" w:hint="default"/>
      </w:rPr>
    </w:lvl>
    <w:lvl w:ilvl="7" w:tplc="04090003" w:tentative="1">
      <w:start w:val="1"/>
      <w:numFmt w:val="bullet"/>
      <w:lvlText w:val="o"/>
      <w:lvlJc w:val="left"/>
      <w:pPr>
        <w:tabs>
          <w:tab w:val="num" w:pos="5834"/>
        </w:tabs>
        <w:ind w:left="5834" w:hanging="360"/>
      </w:pPr>
      <w:rPr>
        <w:rFonts w:ascii="Courier New" w:hAnsi="Courier New" w:hint="default"/>
      </w:rPr>
    </w:lvl>
    <w:lvl w:ilvl="8" w:tplc="04090005" w:tentative="1">
      <w:start w:val="1"/>
      <w:numFmt w:val="bullet"/>
      <w:lvlText w:val=""/>
      <w:lvlJc w:val="left"/>
      <w:pPr>
        <w:tabs>
          <w:tab w:val="num" w:pos="6554"/>
        </w:tabs>
        <w:ind w:left="6554" w:hanging="360"/>
      </w:pPr>
      <w:rPr>
        <w:rFonts w:ascii="Wingdings" w:hAnsi="Wingdings" w:hint="default"/>
      </w:rPr>
    </w:lvl>
  </w:abstractNum>
  <w:abstractNum w:abstractNumId="26">
    <w:nsid w:val="63660273"/>
    <w:multiLevelType w:val="multilevel"/>
    <w:tmpl w:val="7618D55A"/>
    <w:lvl w:ilvl="0">
      <w:start w:val="4"/>
      <w:numFmt w:val="decimal"/>
      <w:pStyle w:val="Heading1NoPBA"/>
      <w:lvlText w:val="%1."/>
      <w:lvlJc w:val="left"/>
      <w:pPr>
        <w:tabs>
          <w:tab w:val="num" w:pos="737"/>
        </w:tabs>
        <w:ind w:left="737" w:hanging="737"/>
      </w:pPr>
      <w:rPr>
        <w:rFonts w:ascii="Arial" w:hAnsi="Arial" w:hint="default"/>
        <w:sz w:val="20"/>
      </w:rPr>
    </w:lvl>
    <w:lvl w:ilvl="1">
      <w:start w:val="1"/>
      <w:numFmt w:val="decimal"/>
      <w:pStyle w:val="Heading2NoPBA"/>
      <w:lvlText w:val="%1.%2."/>
      <w:lvlJc w:val="left"/>
      <w:pPr>
        <w:tabs>
          <w:tab w:val="num" w:pos="737"/>
        </w:tabs>
        <w:ind w:left="737" w:hanging="737"/>
      </w:pPr>
      <w:rPr>
        <w:rFonts w:ascii="Arial" w:hAnsi="Arial" w:hint="default"/>
        <w:sz w:val="20"/>
      </w:rPr>
    </w:lvl>
    <w:lvl w:ilvl="2">
      <w:start w:val="1"/>
      <w:numFmt w:val="decimal"/>
      <w:pStyle w:val="Heading3NoPBA"/>
      <w:lvlText w:val="%1.%2.%3."/>
      <w:lvlJc w:val="left"/>
      <w:pPr>
        <w:tabs>
          <w:tab w:val="num" w:pos="737"/>
        </w:tabs>
        <w:ind w:left="737" w:hanging="737"/>
      </w:pPr>
      <w:rPr>
        <w:rFonts w:ascii="Arial" w:hAnsi="Arial" w:hint="default"/>
        <w:sz w:val="20"/>
      </w:rPr>
    </w:lvl>
    <w:lvl w:ilvl="3">
      <w:start w:val="1"/>
      <w:numFmt w:val="decimal"/>
      <w:pStyle w:val="Heading4NoPBA"/>
      <w:lvlText w:val="%1.%2.%3.%4."/>
      <w:lvlJc w:val="left"/>
      <w:pPr>
        <w:tabs>
          <w:tab w:val="num" w:pos="737"/>
        </w:tabs>
        <w:ind w:left="737" w:hanging="737"/>
      </w:pPr>
      <w:rPr>
        <w:rFonts w:ascii="Arial" w:hAnsi="Arial" w:hint="default"/>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27">
    <w:nsid w:val="689A3225"/>
    <w:multiLevelType w:val="singleLevel"/>
    <w:tmpl w:val="C9B8323E"/>
    <w:lvl w:ilvl="0">
      <w:start w:val="1"/>
      <w:numFmt w:val="bullet"/>
      <w:pStyle w:val="Quicka"/>
      <w:lvlText w:val=""/>
      <w:lvlJc w:val="left"/>
      <w:pPr>
        <w:tabs>
          <w:tab w:val="num" w:pos="360"/>
        </w:tabs>
        <w:ind w:left="360" w:hanging="360"/>
      </w:pPr>
      <w:rPr>
        <w:rFonts w:ascii="Symbol" w:hAnsi="Symbol" w:hint="default"/>
      </w:rPr>
    </w:lvl>
  </w:abstractNum>
  <w:abstractNum w:abstractNumId="28">
    <w:nsid w:val="6E1726EC"/>
    <w:multiLevelType w:val="hybridMultilevel"/>
    <w:tmpl w:val="C0364E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nsid w:val="6E91021B"/>
    <w:multiLevelType w:val="multilevel"/>
    <w:tmpl w:val="EB9A348A"/>
    <w:lvl w:ilvl="0">
      <w:start w:val="1"/>
      <w:numFmt w:val="decimal"/>
      <w:pStyle w:val="Heading1"/>
      <w:lvlText w:val="%1."/>
      <w:lvlJc w:val="left"/>
      <w:pPr>
        <w:tabs>
          <w:tab w:val="num" w:pos="720"/>
        </w:tabs>
        <w:ind w:left="720" w:hanging="720"/>
      </w:pPr>
      <w:rPr>
        <w:b/>
        <w:i w:val="0"/>
      </w:rPr>
    </w:lvl>
    <w:lvl w:ilvl="1">
      <w:start w:val="1"/>
      <w:numFmt w:val="decimal"/>
      <w:pStyle w:val="Heading2"/>
      <w:lvlText w:val="%1.%2"/>
      <w:lvlJc w:val="left"/>
      <w:pPr>
        <w:tabs>
          <w:tab w:val="num" w:pos="720"/>
        </w:tabs>
        <w:ind w:left="720" w:hanging="720"/>
      </w:pPr>
      <w:rPr>
        <w:b/>
        <w:i w:val="0"/>
      </w:rPr>
    </w:lvl>
    <w:lvl w:ilvl="2">
      <w:start w:val="1"/>
      <w:numFmt w:val="decimal"/>
      <w:pStyle w:val="Heading3"/>
      <w:lvlText w:val="%1.%2.%3"/>
      <w:lvlJc w:val="left"/>
      <w:pPr>
        <w:tabs>
          <w:tab w:val="num" w:pos="2445"/>
        </w:tabs>
        <w:ind w:left="2445" w:hanging="720"/>
      </w:pPr>
      <w:rPr>
        <w:b/>
        <w:i w:val="0"/>
      </w:rPr>
    </w:lvl>
    <w:lvl w:ilvl="3">
      <w:start w:val="1"/>
      <w:numFmt w:val="none"/>
      <w:lvlText w:val=""/>
      <w:lvlJc w:val="left"/>
      <w:pPr>
        <w:tabs>
          <w:tab w:val="num" w:pos="1728"/>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30">
    <w:nsid w:val="7A363123"/>
    <w:multiLevelType w:val="hybridMultilevel"/>
    <w:tmpl w:val="E48C52AE"/>
    <w:lvl w:ilvl="0" w:tplc="4EE06348">
      <w:start w:val="1"/>
      <w:numFmt w:val="bullet"/>
      <w:lvlText w:val="»"/>
      <w:lvlJc w:val="left"/>
      <w:pPr>
        <w:tabs>
          <w:tab w:val="num" w:pos="386"/>
        </w:tabs>
        <w:ind w:left="386" w:hanging="386"/>
      </w:pPr>
      <w:rPr>
        <w:rFonts w:ascii="Verdana" w:hAnsi="Verdan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B3B6BFA"/>
    <w:multiLevelType w:val="singleLevel"/>
    <w:tmpl w:val="B3703F4E"/>
    <w:lvl w:ilvl="0">
      <w:start w:val="1"/>
      <w:numFmt w:val="bullet"/>
      <w:pStyle w:val="ListBullet"/>
      <w:lvlText w:val=""/>
      <w:lvlJc w:val="left"/>
      <w:pPr>
        <w:tabs>
          <w:tab w:val="num" w:pos="360"/>
        </w:tabs>
        <w:ind w:left="360" w:hanging="360"/>
      </w:pPr>
      <w:rPr>
        <w:rFonts w:ascii="Symbol" w:hAnsi="Symbol" w:hint="default"/>
        <w:kern w:val="16"/>
        <w:effect w:val="none"/>
      </w:rPr>
    </w:lvl>
  </w:abstractNum>
  <w:abstractNum w:abstractNumId="32">
    <w:nsid w:val="7BAF4F07"/>
    <w:multiLevelType w:val="hybridMultilevel"/>
    <w:tmpl w:val="0958C37A"/>
    <w:lvl w:ilvl="0" w:tplc="4EE06348">
      <w:start w:val="1"/>
      <w:numFmt w:val="bullet"/>
      <w:lvlText w:val="»"/>
      <w:lvlJc w:val="left"/>
      <w:pPr>
        <w:tabs>
          <w:tab w:val="num" w:pos="386"/>
        </w:tabs>
        <w:ind w:left="386" w:hanging="386"/>
      </w:pPr>
      <w:rPr>
        <w:rFonts w:ascii="Verdana" w:hAnsi="Verdana" w:hint="default"/>
      </w:rPr>
    </w:lvl>
    <w:lvl w:ilvl="1" w:tplc="D8EC8076">
      <w:numFmt w:val="bullet"/>
      <w:lvlText w:val="•"/>
      <w:lvlJc w:val="left"/>
      <w:pPr>
        <w:ind w:left="1800" w:hanging="720"/>
      </w:pPr>
      <w:rPr>
        <w:rFonts w:ascii="Verdana" w:eastAsia="Times New Roman" w:hAnsi="Verdan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8"/>
  </w:num>
  <w:num w:numId="3">
    <w:abstractNumId w:val="21"/>
  </w:num>
  <w:num w:numId="4">
    <w:abstractNumId w:val="13"/>
  </w:num>
  <w:num w:numId="5">
    <w:abstractNumId w:val="15"/>
  </w:num>
  <w:num w:numId="6">
    <w:abstractNumId w:val="0"/>
  </w:num>
  <w:num w:numId="7">
    <w:abstractNumId w:val="10"/>
  </w:num>
  <w:num w:numId="8">
    <w:abstractNumId w:val="29"/>
  </w:num>
  <w:num w:numId="9">
    <w:abstractNumId w:val="5"/>
  </w:num>
  <w:num w:numId="10">
    <w:abstractNumId w:val="27"/>
  </w:num>
  <w:num w:numId="11">
    <w:abstractNumId w:val="31"/>
  </w:num>
  <w:num w:numId="12">
    <w:abstractNumId w:val="26"/>
  </w:num>
  <w:num w:numId="13">
    <w:abstractNumId w:val="8"/>
  </w:num>
  <w:num w:numId="14">
    <w:abstractNumId w:val="12"/>
  </w:num>
  <w:num w:numId="15">
    <w:abstractNumId w:val="25"/>
  </w:num>
  <w:num w:numId="16">
    <w:abstractNumId w:val="14"/>
  </w:num>
  <w:num w:numId="17">
    <w:abstractNumId w:val="19"/>
  </w:num>
  <w:num w:numId="18">
    <w:abstractNumId w:val="9"/>
  </w:num>
  <w:num w:numId="19">
    <w:abstractNumId w:val="6"/>
  </w:num>
  <w:num w:numId="20">
    <w:abstractNumId w:val="18"/>
  </w:num>
  <w:num w:numId="21">
    <w:abstractNumId w:val="1"/>
  </w:num>
  <w:num w:numId="22">
    <w:abstractNumId w:val="16"/>
  </w:num>
  <w:num w:numId="23">
    <w:abstractNumId w:val="11"/>
  </w:num>
  <w:num w:numId="24">
    <w:abstractNumId w:val="2"/>
  </w:num>
  <w:num w:numId="25">
    <w:abstractNumId w:val="4"/>
  </w:num>
  <w:num w:numId="26">
    <w:abstractNumId w:val="32"/>
  </w:num>
  <w:num w:numId="27">
    <w:abstractNumId w:val="17"/>
  </w:num>
  <w:num w:numId="28">
    <w:abstractNumId w:val="22"/>
  </w:num>
  <w:num w:numId="29">
    <w:abstractNumId w:val="30"/>
  </w:num>
  <w:num w:numId="30">
    <w:abstractNumId w:val="24"/>
  </w:num>
  <w:num w:numId="31">
    <w:abstractNumId w:val="3"/>
  </w:num>
  <w:num w:numId="32">
    <w:abstractNumId w:val="7"/>
  </w:num>
  <w:num w:numId="33">
    <w:abstractNumId w:val="23"/>
  </w:num>
  <w:num w:numId="34">
    <w:abstractNumId w:val="7"/>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5BF"/>
    <w:rsid w:val="00005575"/>
    <w:rsid w:val="00035552"/>
    <w:rsid w:val="00044277"/>
    <w:rsid w:val="000525DF"/>
    <w:rsid w:val="0006628C"/>
    <w:rsid w:val="00074103"/>
    <w:rsid w:val="00085EE2"/>
    <w:rsid w:val="00091D57"/>
    <w:rsid w:val="000A2B17"/>
    <w:rsid w:val="000A5B8D"/>
    <w:rsid w:val="000C3C95"/>
    <w:rsid w:val="000C40A8"/>
    <w:rsid w:val="000C6CDE"/>
    <w:rsid w:val="000E3280"/>
    <w:rsid w:val="000F41E3"/>
    <w:rsid w:val="000F570F"/>
    <w:rsid w:val="00107C50"/>
    <w:rsid w:val="0011604A"/>
    <w:rsid w:val="001278F6"/>
    <w:rsid w:val="00137D93"/>
    <w:rsid w:val="00175526"/>
    <w:rsid w:val="0019045A"/>
    <w:rsid w:val="00194924"/>
    <w:rsid w:val="001A392B"/>
    <w:rsid w:val="001A617B"/>
    <w:rsid w:val="001C35B6"/>
    <w:rsid w:val="001C48CA"/>
    <w:rsid w:val="0020184F"/>
    <w:rsid w:val="002245D1"/>
    <w:rsid w:val="00286438"/>
    <w:rsid w:val="00297CD3"/>
    <w:rsid w:val="002A3567"/>
    <w:rsid w:val="002D1CBC"/>
    <w:rsid w:val="002D6363"/>
    <w:rsid w:val="002E2313"/>
    <w:rsid w:val="002E48D4"/>
    <w:rsid w:val="002F4595"/>
    <w:rsid w:val="00316137"/>
    <w:rsid w:val="00322B36"/>
    <w:rsid w:val="00327031"/>
    <w:rsid w:val="003459B7"/>
    <w:rsid w:val="003607C2"/>
    <w:rsid w:val="003652DA"/>
    <w:rsid w:val="00396D9F"/>
    <w:rsid w:val="003A223D"/>
    <w:rsid w:val="003C2743"/>
    <w:rsid w:val="003C35AF"/>
    <w:rsid w:val="003C54E1"/>
    <w:rsid w:val="003F31F0"/>
    <w:rsid w:val="003F3333"/>
    <w:rsid w:val="00417392"/>
    <w:rsid w:val="00441982"/>
    <w:rsid w:val="004764C8"/>
    <w:rsid w:val="00487463"/>
    <w:rsid w:val="004D0F0A"/>
    <w:rsid w:val="004F15CC"/>
    <w:rsid w:val="005015C6"/>
    <w:rsid w:val="005274BA"/>
    <w:rsid w:val="00535434"/>
    <w:rsid w:val="00545A95"/>
    <w:rsid w:val="00572CC4"/>
    <w:rsid w:val="00580779"/>
    <w:rsid w:val="00582E94"/>
    <w:rsid w:val="00586841"/>
    <w:rsid w:val="0059489D"/>
    <w:rsid w:val="005A745E"/>
    <w:rsid w:val="005B0D96"/>
    <w:rsid w:val="005C1BBD"/>
    <w:rsid w:val="005C6EE7"/>
    <w:rsid w:val="005F0D3E"/>
    <w:rsid w:val="005F40AA"/>
    <w:rsid w:val="005F4B74"/>
    <w:rsid w:val="005F61CC"/>
    <w:rsid w:val="00600901"/>
    <w:rsid w:val="006128D8"/>
    <w:rsid w:val="00642211"/>
    <w:rsid w:val="00647775"/>
    <w:rsid w:val="006556E0"/>
    <w:rsid w:val="0066089B"/>
    <w:rsid w:val="006652A6"/>
    <w:rsid w:val="00691EF7"/>
    <w:rsid w:val="006A5C2B"/>
    <w:rsid w:val="006C4A82"/>
    <w:rsid w:val="006E4C55"/>
    <w:rsid w:val="006F2F47"/>
    <w:rsid w:val="00700C56"/>
    <w:rsid w:val="00707D86"/>
    <w:rsid w:val="00721E62"/>
    <w:rsid w:val="0072492E"/>
    <w:rsid w:val="00746B98"/>
    <w:rsid w:val="00747A09"/>
    <w:rsid w:val="00751527"/>
    <w:rsid w:val="00757896"/>
    <w:rsid w:val="00760B62"/>
    <w:rsid w:val="0076290A"/>
    <w:rsid w:val="00786D26"/>
    <w:rsid w:val="007B73CA"/>
    <w:rsid w:val="007D5CC3"/>
    <w:rsid w:val="00827169"/>
    <w:rsid w:val="0083543E"/>
    <w:rsid w:val="0084265F"/>
    <w:rsid w:val="00850E08"/>
    <w:rsid w:val="00855F5B"/>
    <w:rsid w:val="00856305"/>
    <w:rsid w:val="00884566"/>
    <w:rsid w:val="008B070D"/>
    <w:rsid w:val="008B291E"/>
    <w:rsid w:val="008B5E3A"/>
    <w:rsid w:val="008C0650"/>
    <w:rsid w:val="008C4260"/>
    <w:rsid w:val="008C6D94"/>
    <w:rsid w:val="008F05D1"/>
    <w:rsid w:val="008F5F1D"/>
    <w:rsid w:val="00900D2D"/>
    <w:rsid w:val="0092037D"/>
    <w:rsid w:val="00924C69"/>
    <w:rsid w:val="00932FBC"/>
    <w:rsid w:val="009426BC"/>
    <w:rsid w:val="009466D7"/>
    <w:rsid w:val="00952499"/>
    <w:rsid w:val="00964A32"/>
    <w:rsid w:val="0096628A"/>
    <w:rsid w:val="00970C57"/>
    <w:rsid w:val="009805AB"/>
    <w:rsid w:val="009851D5"/>
    <w:rsid w:val="00986E28"/>
    <w:rsid w:val="0099081B"/>
    <w:rsid w:val="009A06DA"/>
    <w:rsid w:val="009A321F"/>
    <w:rsid w:val="009C07F3"/>
    <w:rsid w:val="009D3E15"/>
    <w:rsid w:val="009E566E"/>
    <w:rsid w:val="009F2281"/>
    <w:rsid w:val="00A05E15"/>
    <w:rsid w:val="00A1297D"/>
    <w:rsid w:val="00A17D67"/>
    <w:rsid w:val="00A211A1"/>
    <w:rsid w:val="00A26C34"/>
    <w:rsid w:val="00A45DF1"/>
    <w:rsid w:val="00A465E8"/>
    <w:rsid w:val="00A56752"/>
    <w:rsid w:val="00A61267"/>
    <w:rsid w:val="00A61BDD"/>
    <w:rsid w:val="00A62E28"/>
    <w:rsid w:val="00A67912"/>
    <w:rsid w:val="00A821A3"/>
    <w:rsid w:val="00A9159D"/>
    <w:rsid w:val="00A96BE4"/>
    <w:rsid w:val="00AB123F"/>
    <w:rsid w:val="00AB3C5C"/>
    <w:rsid w:val="00AB54E8"/>
    <w:rsid w:val="00AC0591"/>
    <w:rsid w:val="00AE3E2F"/>
    <w:rsid w:val="00AF6F2A"/>
    <w:rsid w:val="00B05699"/>
    <w:rsid w:val="00B20929"/>
    <w:rsid w:val="00B26D2D"/>
    <w:rsid w:val="00B6622C"/>
    <w:rsid w:val="00B7322C"/>
    <w:rsid w:val="00B8652D"/>
    <w:rsid w:val="00B8658F"/>
    <w:rsid w:val="00B905BF"/>
    <w:rsid w:val="00B91B55"/>
    <w:rsid w:val="00B97EF1"/>
    <w:rsid w:val="00BB5F16"/>
    <w:rsid w:val="00BC16D4"/>
    <w:rsid w:val="00BC6905"/>
    <w:rsid w:val="00BD5D32"/>
    <w:rsid w:val="00C0129F"/>
    <w:rsid w:val="00C05D71"/>
    <w:rsid w:val="00C10302"/>
    <w:rsid w:val="00C116FD"/>
    <w:rsid w:val="00C25A69"/>
    <w:rsid w:val="00C2753C"/>
    <w:rsid w:val="00C42D17"/>
    <w:rsid w:val="00C82A72"/>
    <w:rsid w:val="00C8522F"/>
    <w:rsid w:val="00C940A5"/>
    <w:rsid w:val="00CC4E0E"/>
    <w:rsid w:val="00CD449E"/>
    <w:rsid w:val="00CD5A14"/>
    <w:rsid w:val="00D13072"/>
    <w:rsid w:val="00D35DEE"/>
    <w:rsid w:val="00D40D27"/>
    <w:rsid w:val="00D45F70"/>
    <w:rsid w:val="00D55937"/>
    <w:rsid w:val="00D7454E"/>
    <w:rsid w:val="00D80704"/>
    <w:rsid w:val="00D82CCF"/>
    <w:rsid w:val="00D837CB"/>
    <w:rsid w:val="00D87CF1"/>
    <w:rsid w:val="00DA3104"/>
    <w:rsid w:val="00DA4839"/>
    <w:rsid w:val="00DC0DB8"/>
    <w:rsid w:val="00DD14D1"/>
    <w:rsid w:val="00DF0DFE"/>
    <w:rsid w:val="00E25E13"/>
    <w:rsid w:val="00E45539"/>
    <w:rsid w:val="00E4597B"/>
    <w:rsid w:val="00E54A27"/>
    <w:rsid w:val="00E62AAB"/>
    <w:rsid w:val="00E80397"/>
    <w:rsid w:val="00EC0114"/>
    <w:rsid w:val="00EC1E67"/>
    <w:rsid w:val="00EF6563"/>
    <w:rsid w:val="00EF70F1"/>
    <w:rsid w:val="00F14492"/>
    <w:rsid w:val="00F14F31"/>
    <w:rsid w:val="00F32D8F"/>
    <w:rsid w:val="00F52562"/>
    <w:rsid w:val="00F543ED"/>
    <w:rsid w:val="00F61008"/>
    <w:rsid w:val="00F75F4B"/>
    <w:rsid w:val="00F9613B"/>
    <w:rsid w:val="00FA5AA0"/>
    <w:rsid w:val="00FA6793"/>
    <w:rsid w:val="00FA7165"/>
    <w:rsid w:val="00FB5F93"/>
    <w:rsid w:val="00FC66C8"/>
    <w:rsid w:val="00FE2F3E"/>
    <w:rsid w:val="00FE31E6"/>
    <w:rsid w:val="00FF168B"/>
    <w:rsid w:val="00FF576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envelope addres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APTER1,H1"/>
    <w:basedOn w:val="Normal"/>
    <w:next w:val="Normal"/>
    <w:link w:val="Heading1Char"/>
    <w:autoRedefine/>
    <w:qFormat/>
    <w:rsid w:val="008F5F1D"/>
    <w:pPr>
      <w:keepNext/>
      <w:numPr>
        <w:numId w:val="8"/>
      </w:numPr>
      <w:spacing w:before="120" w:after="120" w:line="360" w:lineRule="auto"/>
      <w:jc w:val="both"/>
      <w:outlineLvl w:val="0"/>
    </w:pPr>
    <w:rPr>
      <w:rFonts w:ascii="Arial" w:eastAsia="Times New Roman" w:hAnsi="Arial" w:cs="Arial"/>
      <w:b/>
      <w:szCs w:val="20"/>
      <w:lang w:val="en-GB"/>
    </w:rPr>
  </w:style>
  <w:style w:type="paragraph" w:styleId="Heading2">
    <w:name w:val="heading 2"/>
    <w:basedOn w:val="Normal"/>
    <w:next w:val="Normal"/>
    <w:link w:val="Heading2Char"/>
    <w:autoRedefine/>
    <w:qFormat/>
    <w:rsid w:val="008F5F1D"/>
    <w:pPr>
      <w:keepNext/>
      <w:numPr>
        <w:ilvl w:val="1"/>
        <w:numId w:val="8"/>
      </w:numPr>
      <w:spacing w:before="240" w:after="60" w:line="288" w:lineRule="auto"/>
      <w:jc w:val="both"/>
      <w:outlineLvl w:val="1"/>
    </w:pPr>
    <w:rPr>
      <w:rFonts w:ascii="Arial" w:eastAsia="Times New Roman" w:hAnsi="Arial" w:cs="Arial"/>
      <w:b/>
      <w:lang w:val="en-US" w:bidi="ar-LB"/>
    </w:rPr>
  </w:style>
  <w:style w:type="paragraph" w:styleId="Heading3">
    <w:name w:val="heading 3"/>
    <w:basedOn w:val="Normal"/>
    <w:next w:val="Normal"/>
    <w:link w:val="Heading3Char"/>
    <w:autoRedefine/>
    <w:qFormat/>
    <w:rsid w:val="008C0650"/>
    <w:pPr>
      <w:keepNext/>
      <w:numPr>
        <w:ilvl w:val="2"/>
        <w:numId w:val="8"/>
      </w:numPr>
      <w:tabs>
        <w:tab w:val="clear" w:pos="2445"/>
      </w:tabs>
      <w:spacing w:before="240" w:after="60" w:line="288" w:lineRule="auto"/>
      <w:ind w:left="993" w:hanging="993"/>
      <w:jc w:val="both"/>
      <w:outlineLvl w:val="2"/>
    </w:pPr>
    <w:rPr>
      <w:rFonts w:ascii="Verdana" w:eastAsia="Times New Roman" w:hAnsi="Verdana" w:cs="Times New Roman"/>
      <w:b/>
      <w:sz w:val="20"/>
      <w:szCs w:val="20"/>
      <w:lang w:val="en-GB"/>
    </w:rPr>
  </w:style>
  <w:style w:type="paragraph" w:styleId="Heading4">
    <w:name w:val="heading 4"/>
    <w:basedOn w:val="Normal"/>
    <w:next w:val="Normal"/>
    <w:link w:val="Heading4Char"/>
    <w:qFormat/>
    <w:rsid w:val="008C0650"/>
    <w:pPr>
      <w:keepNext/>
      <w:tabs>
        <w:tab w:val="right" w:pos="8789"/>
      </w:tabs>
      <w:spacing w:after="0" w:line="360" w:lineRule="auto"/>
      <w:ind w:left="720"/>
      <w:outlineLvl w:val="3"/>
    </w:pPr>
    <w:rPr>
      <w:rFonts w:ascii="Arial" w:eastAsia="Times New Roman" w:hAnsi="Arial" w:cs="Times New Roman"/>
      <w:b/>
      <w:i/>
      <w:szCs w:val="20"/>
    </w:rPr>
  </w:style>
  <w:style w:type="paragraph" w:styleId="Heading5">
    <w:name w:val="heading 5"/>
    <w:basedOn w:val="Normal"/>
    <w:next w:val="Normal"/>
    <w:link w:val="Heading5Char"/>
    <w:qFormat/>
    <w:rsid w:val="008C0650"/>
    <w:pPr>
      <w:keepNext/>
      <w:spacing w:before="120" w:after="120" w:line="360" w:lineRule="auto"/>
      <w:jc w:val="both"/>
      <w:outlineLvl w:val="4"/>
    </w:pPr>
    <w:rPr>
      <w:rFonts w:ascii="Arial" w:eastAsia="Times New Roman" w:hAnsi="Arial" w:cs="Times New Roman"/>
      <w:szCs w:val="20"/>
      <w:lang w:val="en-GB"/>
    </w:rPr>
  </w:style>
  <w:style w:type="paragraph" w:styleId="Heading6">
    <w:name w:val="heading 6"/>
    <w:basedOn w:val="Normal"/>
    <w:link w:val="Heading6Char"/>
    <w:qFormat/>
    <w:rsid w:val="008C0650"/>
    <w:pPr>
      <w:tabs>
        <w:tab w:val="num" w:pos="360"/>
      </w:tabs>
      <w:spacing w:after="120" w:line="360" w:lineRule="auto"/>
      <w:ind w:left="360" w:hanging="360"/>
      <w:jc w:val="both"/>
      <w:outlineLvl w:val="5"/>
    </w:pPr>
    <w:rPr>
      <w:rFonts w:ascii="Arial" w:eastAsia="Times New Roman" w:hAnsi="Arial" w:cs="Times New Roman"/>
      <w:szCs w:val="20"/>
    </w:rPr>
  </w:style>
  <w:style w:type="paragraph" w:styleId="Heading7">
    <w:name w:val="heading 7"/>
    <w:basedOn w:val="Normal"/>
    <w:next w:val="Normal"/>
    <w:link w:val="Heading7Char"/>
    <w:qFormat/>
    <w:rsid w:val="008C0650"/>
    <w:pPr>
      <w:keepNext/>
      <w:tabs>
        <w:tab w:val="left" w:pos="851"/>
      </w:tabs>
      <w:spacing w:after="0" w:line="360" w:lineRule="auto"/>
      <w:ind w:left="851" w:hanging="851"/>
      <w:jc w:val="center"/>
      <w:outlineLvl w:val="6"/>
    </w:pPr>
    <w:rPr>
      <w:rFonts w:ascii="Arial" w:eastAsia="Times New Roman" w:hAnsi="Arial" w:cs="Times New Roman"/>
      <w:b/>
      <w:i/>
      <w:sz w:val="52"/>
      <w:szCs w:val="20"/>
      <w:lang w:val="en-GB"/>
    </w:rPr>
  </w:style>
  <w:style w:type="paragraph" w:styleId="Heading8">
    <w:name w:val="heading 8"/>
    <w:basedOn w:val="Normal"/>
    <w:next w:val="Normal"/>
    <w:link w:val="Heading8Char"/>
    <w:qFormat/>
    <w:rsid w:val="008C0650"/>
    <w:pPr>
      <w:keepNext/>
      <w:spacing w:after="0" w:line="360" w:lineRule="auto"/>
      <w:ind w:left="720"/>
      <w:jc w:val="both"/>
      <w:outlineLvl w:val="7"/>
    </w:pPr>
    <w:rPr>
      <w:rFonts w:ascii="Arial" w:eastAsia="Times New Roman" w:hAnsi="Arial" w:cs="Times New Roman"/>
      <w:b/>
      <w:sz w:val="24"/>
      <w:szCs w:val="20"/>
      <w:u w:val="single"/>
    </w:rPr>
  </w:style>
  <w:style w:type="paragraph" w:styleId="Heading9">
    <w:name w:val="heading 9"/>
    <w:basedOn w:val="Normal"/>
    <w:next w:val="Normal"/>
    <w:link w:val="Heading9Char"/>
    <w:qFormat/>
    <w:rsid w:val="008C0650"/>
    <w:pPr>
      <w:keepNext/>
      <w:tabs>
        <w:tab w:val="left" w:pos="851"/>
      </w:tabs>
      <w:spacing w:after="0" w:line="360" w:lineRule="auto"/>
      <w:ind w:left="851" w:hanging="851"/>
      <w:jc w:val="center"/>
      <w:outlineLvl w:val="8"/>
    </w:pPr>
    <w:rPr>
      <w:rFonts w:ascii="Arial" w:eastAsia="Times New Roman" w:hAnsi="Arial" w:cs="Times New Roman"/>
      <w:b/>
      <w:i/>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7EF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aliases w:val="CHAPTER1 Char,H1 Char"/>
    <w:basedOn w:val="DefaultParagraphFont"/>
    <w:link w:val="Heading1"/>
    <w:rsid w:val="008F5F1D"/>
    <w:rPr>
      <w:rFonts w:ascii="Arial" w:eastAsia="Times New Roman" w:hAnsi="Arial" w:cs="Arial"/>
      <w:b/>
      <w:szCs w:val="20"/>
      <w:lang w:val="en-GB"/>
    </w:rPr>
  </w:style>
  <w:style w:type="character" w:customStyle="1" w:styleId="Heading2Char">
    <w:name w:val="Heading 2 Char"/>
    <w:basedOn w:val="DefaultParagraphFont"/>
    <w:link w:val="Heading2"/>
    <w:rsid w:val="008F5F1D"/>
    <w:rPr>
      <w:rFonts w:ascii="Arial" w:eastAsia="Times New Roman" w:hAnsi="Arial" w:cs="Arial"/>
      <w:b/>
      <w:lang w:val="en-US" w:bidi="ar-LB"/>
    </w:rPr>
  </w:style>
  <w:style w:type="character" w:customStyle="1" w:styleId="Heading3Char">
    <w:name w:val="Heading 3 Char"/>
    <w:basedOn w:val="DefaultParagraphFont"/>
    <w:link w:val="Heading3"/>
    <w:rsid w:val="008C0650"/>
    <w:rPr>
      <w:rFonts w:ascii="Verdana" w:eastAsia="Times New Roman" w:hAnsi="Verdana" w:cs="Times New Roman"/>
      <w:b/>
      <w:sz w:val="20"/>
      <w:szCs w:val="20"/>
      <w:lang w:val="en-GB"/>
    </w:rPr>
  </w:style>
  <w:style w:type="character" w:customStyle="1" w:styleId="Heading4Char">
    <w:name w:val="Heading 4 Char"/>
    <w:basedOn w:val="DefaultParagraphFont"/>
    <w:link w:val="Heading4"/>
    <w:rsid w:val="008C0650"/>
    <w:rPr>
      <w:rFonts w:ascii="Arial" w:eastAsia="Times New Roman" w:hAnsi="Arial" w:cs="Times New Roman"/>
      <w:b/>
      <w:i/>
      <w:szCs w:val="20"/>
    </w:rPr>
  </w:style>
  <w:style w:type="character" w:customStyle="1" w:styleId="Heading5Char">
    <w:name w:val="Heading 5 Char"/>
    <w:basedOn w:val="DefaultParagraphFont"/>
    <w:link w:val="Heading5"/>
    <w:rsid w:val="008C0650"/>
    <w:rPr>
      <w:rFonts w:ascii="Arial" w:eastAsia="Times New Roman" w:hAnsi="Arial" w:cs="Times New Roman"/>
      <w:szCs w:val="20"/>
      <w:lang w:val="en-GB"/>
    </w:rPr>
  </w:style>
  <w:style w:type="character" w:customStyle="1" w:styleId="Heading6Char">
    <w:name w:val="Heading 6 Char"/>
    <w:basedOn w:val="DefaultParagraphFont"/>
    <w:link w:val="Heading6"/>
    <w:rsid w:val="008C0650"/>
    <w:rPr>
      <w:rFonts w:ascii="Arial" w:eastAsia="Times New Roman" w:hAnsi="Arial" w:cs="Times New Roman"/>
      <w:szCs w:val="20"/>
    </w:rPr>
  </w:style>
  <w:style w:type="character" w:customStyle="1" w:styleId="Heading7Char">
    <w:name w:val="Heading 7 Char"/>
    <w:basedOn w:val="DefaultParagraphFont"/>
    <w:link w:val="Heading7"/>
    <w:rsid w:val="008C0650"/>
    <w:rPr>
      <w:rFonts w:ascii="Arial" w:eastAsia="Times New Roman" w:hAnsi="Arial" w:cs="Times New Roman"/>
      <w:b/>
      <w:i/>
      <w:sz w:val="52"/>
      <w:szCs w:val="20"/>
      <w:lang w:val="en-GB"/>
    </w:rPr>
  </w:style>
  <w:style w:type="character" w:customStyle="1" w:styleId="Heading8Char">
    <w:name w:val="Heading 8 Char"/>
    <w:basedOn w:val="DefaultParagraphFont"/>
    <w:link w:val="Heading8"/>
    <w:rsid w:val="008C0650"/>
    <w:rPr>
      <w:rFonts w:ascii="Arial" w:eastAsia="Times New Roman" w:hAnsi="Arial" w:cs="Times New Roman"/>
      <w:b/>
      <w:sz w:val="24"/>
      <w:szCs w:val="20"/>
      <w:u w:val="single"/>
    </w:rPr>
  </w:style>
  <w:style w:type="character" w:customStyle="1" w:styleId="Heading9Char">
    <w:name w:val="Heading 9 Char"/>
    <w:basedOn w:val="DefaultParagraphFont"/>
    <w:link w:val="Heading9"/>
    <w:rsid w:val="008C0650"/>
    <w:rPr>
      <w:rFonts w:ascii="Arial" w:eastAsia="Times New Roman" w:hAnsi="Arial" w:cs="Times New Roman"/>
      <w:b/>
      <w:i/>
      <w:szCs w:val="20"/>
      <w:lang w:val="en-GB"/>
    </w:rPr>
  </w:style>
  <w:style w:type="numbering" w:customStyle="1" w:styleId="NoList1">
    <w:name w:val="No List1"/>
    <w:next w:val="NoList"/>
    <w:uiPriority w:val="99"/>
    <w:semiHidden/>
    <w:unhideWhenUsed/>
    <w:rsid w:val="008C0650"/>
  </w:style>
  <w:style w:type="paragraph" w:styleId="Title">
    <w:name w:val="Title"/>
    <w:basedOn w:val="Normal"/>
    <w:link w:val="TitleChar"/>
    <w:qFormat/>
    <w:rsid w:val="008C0650"/>
    <w:pPr>
      <w:spacing w:after="0" w:line="360" w:lineRule="auto"/>
      <w:ind w:left="720"/>
      <w:jc w:val="center"/>
    </w:pPr>
    <w:rPr>
      <w:rFonts w:ascii="Arial" w:eastAsia="Times New Roman" w:hAnsi="Arial" w:cs="Times New Roman"/>
      <w:b/>
      <w:bCs/>
      <w:szCs w:val="20"/>
      <w:u w:val="single"/>
    </w:rPr>
  </w:style>
  <w:style w:type="character" w:customStyle="1" w:styleId="TitleChar">
    <w:name w:val="Title Char"/>
    <w:basedOn w:val="DefaultParagraphFont"/>
    <w:link w:val="Title"/>
    <w:rsid w:val="008C0650"/>
    <w:rPr>
      <w:rFonts w:ascii="Arial" w:eastAsia="Times New Roman" w:hAnsi="Arial" w:cs="Times New Roman"/>
      <w:b/>
      <w:bCs/>
      <w:szCs w:val="20"/>
      <w:u w:val="single"/>
    </w:rPr>
  </w:style>
  <w:style w:type="paragraph" w:customStyle="1" w:styleId="han1">
    <w:name w:val="han1"/>
    <w:basedOn w:val="Normal"/>
    <w:autoRedefine/>
    <w:rsid w:val="008C0650"/>
    <w:pPr>
      <w:numPr>
        <w:numId w:val="7"/>
      </w:numPr>
      <w:tabs>
        <w:tab w:val="left" w:pos="851"/>
      </w:tabs>
      <w:spacing w:after="0" w:line="360" w:lineRule="auto"/>
      <w:jc w:val="both"/>
    </w:pPr>
    <w:rPr>
      <w:rFonts w:ascii="Arial" w:eastAsia="Times New Roman" w:hAnsi="Arial" w:cs="Times New Roman"/>
      <w:b/>
      <w:sz w:val="24"/>
      <w:szCs w:val="20"/>
      <w:lang w:val="en-GB"/>
    </w:rPr>
  </w:style>
  <w:style w:type="paragraph" w:customStyle="1" w:styleId="Normal15">
    <w:name w:val="Normal1.5"/>
    <w:basedOn w:val="Normal"/>
    <w:link w:val="Normal15Char"/>
    <w:rsid w:val="008C0650"/>
    <w:pPr>
      <w:tabs>
        <w:tab w:val="left" w:pos="851"/>
      </w:tabs>
      <w:spacing w:after="0" w:line="360" w:lineRule="auto"/>
      <w:ind w:left="851" w:hanging="851"/>
      <w:jc w:val="both"/>
    </w:pPr>
    <w:rPr>
      <w:rFonts w:ascii="Arial" w:eastAsia="Times New Roman" w:hAnsi="Arial" w:cs="Times New Roman"/>
      <w:szCs w:val="20"/>
      <w:lang w:val="en-GB"/>
    </w:rPr>
  </w:style>
  <w:style w:type="paragraph" w:styleId="Header">
    <w:name w:val="header"/>
    <w:basedOn w:val="Normal"/>
    <w:link w:val="HeaderChar"/>
    <w:rsid w:val="008C0650"/>
    <w:pPr>
      <w:tabs>
        <w:tab w:val="center" w:pos="4320"/>
        <w:tab w:val="right" w:pos="8640"/>
      </w:tabs>
      <w:spacing w:after="0" w:line="360" w:lineRule="auto"/>
      <w:ind w:left="851" w:hanging="851"/>
      <w:jc w:val="both"/>
    </w:pPr>
    <w:rPr>
      <w:rFonts w:ascii="Arial" w:eastAsia="Times New Roman" w:hAnsi="Arial" w:cs="Times New Roman"/>
      <w:szCs w:val="20"/>
      <w:lang w:val="en-GB"/>
    </w:rPr>
  </w:style>
  <w:style w:type="character" w:customStyle="1" w:styleId="HeaderChar">
    <w:name w:val="Header Char"/>
    <w:basedOn w:val="DefaultParagraphFont"/>
    <w:link w:val="Header"/>
    <w:rsid w:val="008C0650"/>
    <w:rPr>
      <w:rFonts w:ascii="Arial" w:eastAsia="Times New Roman" w:hAnsi="Arial" w:cs="Times New Roman"/>
      <w:szCs w:val="20"/>
      <w:lang w:val="en-GB"/>
    </w:rPr>
  </w:style>
  <w:style w:type="paragraph" w:styleId="Footer">
    <w:name w:val="footer"/>
    <w:basedOn w:val="Normal"/>
    <w:link w:val="FooterChar"/>
    <w:uiPriority w:val="99"/>
    <w:rsid w:val="008C0650"/>
    <w:pPr>
      <w:tabs>
        <w:tab w:val="center" w:pos="4320"/>
        <w:tab w:val="right" w:pos="8640"/>
      </w:tabs>
      <w:spacing w:after="0" w:line="360" w:lineRule="auto"/>
      <w:ind w:left="851" w:hanging="851"/>
      <w:jc w:val="both"/>
    </w:pPr>
    <w:rPr>
      <w:rFonts w:ascii="Arial" w:eastAsia="Times New Roman" w:hAnsi="Arial" w:cs="Times New Roman"/>
      <w:szCs w:val="20"/>
      <w:lang w:val="en-GB"/>
    </w:rPr>
  </w:style>
  <w:style w:type="character" w:customStyle="1" w:styleId="FooterChar">
    <w:name w:val="Footer Char"/>
    <w:basedOn w:val="DefaultParagraphFont"/>
    <w:link w:val="Footer"/>
    <w:uiPriority w:val="99"/>
    <w:rsid w:val="008C0650"/>
    <w:rPr>
      <w:rFonts w:ascii="Arial" w:eastAsia="Times New Roman" w:hAnsi="Arial" w:cs="Times New Roman"/>
      <w:szCs w:val="20"/>
      <w:lang w:val="en-GB"/>
    </w:rPr>
  </w:style>
  <w:style w:type="paragraph" w:styleId="BodyText">
    <w:name w:val="Body Text"/>
    <w:basedOn w:val="Normal"/>
    <w:link w:val="BodyTextChar"/>
    <w:rsid w:val="008C0650"/>
    <w:pPr>
      <w:spacing w:after="0" w:line="360" w:lineRule="auto"/>
      <w:ind w:left="720"/>
      <w:jc w:val="center"/>
    </w:pPr>
    <w:rPr>
      <w:rFonts w:ascii="Univers" w:eastAsia="Times New Roman" w:hAnsi="Univers" w:cs="Times New Roman"/>
      <w:b/>
      <w:sz w:val="28"/>
      <w:szCs w:val="20"/>
      <w:lang w:val="en-GB"/>
    </w:rPr>
  </w:style>
  <w:style w:type="character" w:customStyle="1" w:styleId="BodyTextChar">
    <w:name w:val="Body Text Char"/>
    <w:basedOn w:val="DefaultParagraphFont"/>
    <w:link w:val="BodyText"/>
    <w:rsid w:val="008C0650"/>
    <w:rPr>
      <w:rFonts w:ascii="Univers" w:eastAsia="Times New Roman" w:hAnsi="Univers" w:cs="Times New Roman"/>
      <w:b/>
      <w:sz w:val="28"/>
      <w:szCs w:val="20"/>
      <w:lang w:val="en-GB"/>
    </w:rPr>
  </w:style>
  <w:style w:type="character" w:styleId="PageNumber">
    <w:name w:val="page number"/>
    <w:basedOn w:val="DefaultParagraphFont"/>
    <w:rsid w:val="008C0650"/>
  </w:style>
  <w:style w:type="paragraph" w:styleId="Caption">
    <w:name w:val="caption"/>
    <w:basedOn w:val="Normal"/>
    <w:next w:val="Normal"/>
    <w:qFormat/>
    <w:rsid w:val="008C0650"/>
    <w:pPr>
      <w:spacing w:before="120" w:after="120" w:line="360" w:lineRule="auto"/>
      <w:ind w:left="720"/>
      <w:jc w:val="both"/>
    </w:pPr>
    <w:rPr>
      <w:rFonts w:ascii="Arial" w:eastAsia="Times New Roman" w:hAnsi="Arial" w:cs="Times New Roman"/>
      <w:b/>
      <w:szCs w:val="20"/>
    </w:rPr>
  </w:style>
  <w:style w:type="paragraph" w:styleId="TableofFigures">
    <w:name w:val="table of figures"/>
    <w:basedOn w:val="Normal"/>
    <w:next w:val="Normal"/>
    <w:uiPriority w:val="99"/>
    <w:rsid w:val="008C0650"/>
    <w:pPr>
      <w:spacing w:after="0" w:line="360" w:lineRule="auto"/>
      <w:ind w:left="440" w:hanging="440"/>
      <w:jc w:val="both"/>
    </w:pPr>
    <w:rPr>
      <w:rFonts w:ascii="Arial" w:eastAsia="Times New Roman" w:hAnsi="Arial" w:cs="Times New Roman"/>
      <w:szCs w:val="20"/>
    </w:rPr>
  </w:style>
  <w:style w:type="paragraph" w:styleId="TOC1">
    <w:name w:val="toc 1"/>
    <w:basedOn w:val="Normal"/>
    <w:next w:val="Normal"/>
    <w:autoRedefine/>
    <w:uiPriority w:val="39"/>
    <w:rsid w:val="008C0650"/>
    <w:pPr>
      <w:spacing w:before="120" w:after="120" w:line="360" w:lineRule="auto"/>
      <w:jc w:val="both"/>
    </w:pPr>
    <w:rPr>
      <w:rFonts w:ascii="Arial" w:eastAsia="Times New Roman" w:hAnsi="Arial" w:cs="Times New Roman"/>
      <w:b/>
      <w:szCs w:val="20"/>
    </w:rPr>
  </w:style>
  <w:style w:type="paragraph" w:styleId="TOC2">
    <w:name w:val="toc 2"/>
    <w:basedOn w:val="Normal"/>
    <w:next w:val="Normal"/>
    <w:autoRedefine/>
    <w:uiPriority w:val="39"/>
    <w:rsid w:val="008C0650"/>
    <w:pPr>
      <w:spacing w:after="0" w:line="360" w:lineRule="auto"/>
      <w:ind w:left="220"/>
      <w:jc w:val="both"/>
    </w:pPr>
    <w:rPr>
      <w:rFonts w:ascii="Arial" w:eastAsia="Times New Roman" w:hAnsi="Arial" w:cs="Times New Roman"/>
      <w:b/>
      <w:smallCaps/>
      <w:szCs w:val="20"/>
    </w:rPr>
  </w:style>
  <w:style w:type="paragraph" w:styleId="TOC3">
    <w:name w:val="toc 3"/>
    <w:basedOn w:val="Normal"/>
    <w:next w:val="Normal"/>
    <w:autoRedefine/>
    <w:uiPriority w:val="39"/>
    <w:rsid w:val="008C0650"/>
    <w:pPr>
      <w:spacing w:after="0" w:line="360" w:lineRule="auto"/>
      <w:ind w:left="446"/>
      <w:jc w:val="both"/>
    </w:pPr>
    <w:rPr>
      <w:rFonts w:ascii="Arial" w:eastAsia="Times New Roman" w:hAnsi="Arial" w:cs="Times New Roman"/>
      <w:b/>
      <w:szCs w:val="20"/>
    </w:rPr>
  </w:style>
  <w:style w:type="paragraph" w:styleId="TOC4">
    <w:name w:val="toc 4"/>
    <w:basedOn w:val="Normal"/>
    <w:next w:val="Normal"/>
    <w:autoRedefine/>
    <w:uiPriority w:val="39"/>
    <w:rsid w:val="008C0650"/>
    <w:pPr>
      <w:spacing w:after="0" w:line="360" w:lineRule="auto"/>
      <w:ind w:left="660"/>
      <w:jc w:val="both"/>
    </w:pPr>
    <w:rPr>
      <w:rFonts w:ascii="Arial" w:eastAsia="Times New Roman" w:hAnsi="Arial" w:cs="Times New Roman"/>
      <w:szCs w:val="20"/>
    </w:rPr>
  </w:style>
  <w:style w:type="paragraph" w:styleId="TOC5">
    <w:name w:val="toc 5"/>
    <w:basedOn w:val="Normal"/>
    <w:next w:val="Normal"/>
    <w:autoRedefine/>
    <w:semiHidden/>
    <w:rsid w:val="008C0650"/>
    <w:pPr>
      <w:spacing w:after="0" w:line="360" w:lineRule="auto"/>
      <w:ind w:left="880"/>
      <w:jc w:val="both"/>
    </w:pPr>
    <w:rPr>
      <w:rFonts w:ascii="Times New Roman" w:eastAsia="Times New Roman" w:hAnsi="Times New Roman" w:cs="Times New Roman"/>
      <w:sz w:val="18"/>
      <w:szCs w:val="20"/>
    </w:rPr>
  </w:style>
  <w:style w:type="paragraph" w:styleId="TOC6">
    <w:name w:val="toc 6"/>
    <w:basedOn w:val="Normal"/>
    <w:next w:val="Normal"/>
    <w:autoRedefine/>
    <w:semiHidden/>
    <w:rsid w:val="008C0650"/>
    <w:pPr>
      <w:spacing w:after="0" w:line="360" w:lineRule="auto"/>
      <w:ind w:left="1100"/>
      <w:jc w:val="both"/>
    </w:pPr>
    <w:rPr>
      <w:rFonts w:ascii="Times New Roman" w:eastAsia="Times New Roman" w:hAnsi="Times New Roman" w:cs="Times New Roman"/>
      <w:sz w:val="18"/>
      <w:szCs w:val="20"/>
    </w:rPr>
  </w:style>
  <w:style w:type="paragraph" w:styleId="TOC7">
    <w:name w:val="toc 7"/>
    <w:basedOn w:val="Normal"/>
    <w:next w:val="Normal"/>
    <w:autoRedefine/>
    <w:semiHidden/>
    <w:rsid w:val="008C0650"/>
    <w:pPr>
      <w:spacing w:after="0" w:line="360" w:lineRule="auto"/>
      <w:ind w:left="1320"/>
      <w:jc w:val="both"/>
    </w:pPr>
    <w:rPr>
      <w:rFonts w:ascii="Times New Roman" w:eastAsia="Times New Roman" w:hAnsi="Times New Roman" w:cs="Times New Roman"/>
      <w:sz w:val="18"/>
      <w:szCs w:val="20"/>
    </w:rPr>
  </w:style>
  <w:style w:type="paragraph" w:styleId="TOC8">
    <w:name w:val="toc 8"/>
    <w:basedOn w:val="Normal"/>
    <w:next w:val="Normal"/>
    <w:autoRedefine/>
    <w:semiHidden/>
    <w:rsid w:val="008C0650"/>
    <w:pPr>
      <w:spacing w:after="0" w:line="360" w:lineRule="auto"/>
      <w:ind w:left="1540"/>
      <w:jc w:val="both"/>
    </w:pPr>
    <w:rPr>
      <w:rFonts w:ascii="Times New Roman" w:eastAsia="Times New Roman" w:hAnsi="Times New Roman" w:cs="Times New Roman"/>
      <w:sz w:val="18"/>
      <w:szCs w:val="20"/>
    </w:rPr>
  </w:style>
  <w:style w:type="paragraph" w:styleId="TOC9">
    <w:name w:val="toc 9"/>
    <w:basedOn w:val="Normal"/>
    <w:next w:val="Normal"/>
    <w:autoRedefine/>
    <w:semiHidden/>
    <w:rsid w:val="008C0650"/>
    <w:pPr>
      <w:spacing w:after="0" w:line="360" w:lineRule="auto"/>
      <w:ind w:left="1760"/>
      <w:jc w:val="both"/>
    </w:pPr>
    <w:rPr>
      <w:rFonts w:ascii="Times New Roman" w:eastAsia="Times New Roman" w:hAnsi="Times New Roman" w:cs="Times New Roman"/>
      <w:sz w:val="18"/>
      <w:szCs w:val="20"/>
    </w:rPr>
  </w:style>
  <w:style w:type="paragraph" w:styleId="BodyTextIndent3">
    <w:name w:val="Body Text Indent 3"/>
    <w:basedOn w:val="Normal"/>
    <w:link w:val="BodyTextIndent3Char"/>
    <w:rsid w:val="008C0650"/>
    <w:pPr>
      <w:tabs>
        <w:tab w:val="left" w:pos="-720"/>
        <w:tab w:val="left" w:pos="0"/>
        <w:tab w:val="left" w:pos="720"/>
        <w:tab w:val="left" w:pos="851"/>
      </w:tabs>
      <w:suppressAutoHyphens/>
      <w:spacing w:after="0" w:line="360" w:lineRule="auto"/>
      <w:ind w:left="900" w:hanging="900"/>
      <w:jc w:val="both"/>
    </w:pPr>
    <w:rPr>
      <w:rFonts w:ascii="Arial" w:eastAsia="Times New Roman" w:hAnsi="Arial" w:cs="Times New Roman"/>
      <w:spacing w:val="-3"/>
      <w:szCs w:val="20"/>
      <w:lang w:val="en-US"/>
    </w:rPr>
  </w:style>
  <w:style w:type="character" w:customStyle="1" w:styleId="BodyTextIndent3Char">
    <w:name w:val="Body Text Indent 3 Char"/>
    <w:basedOn w:val="DefaultParagraphFont"/>
    <w:link w:val="BodyTextIndent3"/>
    <w:rsid w:val="008C0650"/>
    <w:rPr>
      <w:rFonts w:ascii="Arial" w:eastAsia="Times New Roman" w:hAnsi="Arial" w:cs="Times New Roman"/>
      <w:spacing w:val="-3"/>
      <w:szCs w:val="20"/>
      <w:lang w:val="en-US"/>
    </w:rPr>
  </w:style>
  <w:style w:type="paragraph" w:styleId="BodyTextIndent">
    <w:name w:val="Body Text Indent"/>
    <w:basedOn w:val="Normal"/>
    <w:link w:val="BodyTextIndentChar"/>
    <w:rsid w:val="008C0650"/>
    <w:pPr>
      <w:spacing w:after="0" w:line="36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8C0650"/>
    <w:rPr>
      <w:rFonts w:ascii="Arial" w:eastAsia="Times New Roman" w:hAnsi="Arial" w:cs="Times New Roman"/>
      <w:szCs w:val="20"/>
    </w:rPr>
  </w:style>
  <w:style w:type="character" w:styleId="Hyperlink">
    <w:name w:val="Hyperlink"/>
    <w:uiPriority w:val="99"/>
    <w:rsid w:val="008C0650"/>
    <w:rPr>
      <w:color w:val="0000FF"/>
      <w:u w:val="single"/>
    </w:rPr>
  </w:style>
  <w:style w:type="character" w:styleId="FollowedHyperlink">
    <w:name w:val="FollowedHyperlink"/>
    <w:rsid w:val="008C0650"/>
    <w:rPr>
      <w:color w:val="800080"/>
      <w:u w:val="single"/>
    </w:rPr>
  </w:style>
  <w:style w:type="paragraph" w:styleId="BodyText3">
    <w:name w:val="Body Text 3"/>
    <w:basedOn w:val="Normal"/>
    <w:link w:val="BodyText3Char"/>
    <w:rsid w:val="008C0650"/>
    <w:pPr>
      <w:spacing w:after="0" w:line="360" w:lineRule="auto"/>
      <w:jc w:val="both"/>
    </w:pPr>
    <w:rPr>
      <w:rFonts w:ascii="Arial" w:eastAsia="Times New Roman" w:hAnsi="Arial" w:cs="Times New Roman"/>
      <w:szCs w:val="20"/>
      <w:lang w:val="en-GB"/>
    </w:rPr>
  </w:style>
  <w:style w:type="character" w:customStyle="1" w:styleId="BodyText3Char">
    <w:name w:val="Body Text 3 Char"/>
    <w:basedOn w:val="DefaultParagraphFont"/>
    <w:link w:val="BodyText3"/>
    <w:rsid w:val="008C0650"/>
    <w:rPr>
      <w:rFonts w:ascii="Arial" w:eastAsia="Times New Roman" w:hAnsi="Arial" w:cs="Times New Roman"/>
      <w:szCs w:val="20"/>
      <w:lang w:val="en-GB"/>
    </w:rPr>
  </w:style>
  <w:style w:type="paragraph" w:customStyle="1" w:styleId="Bulletparagraph">
    <w:name w:val="Bullet paragraph"/>
    <w:basedOn w:val="Normal"/>
    <w:rsid w:val="008C0650"/>
    <w:pPr>
      <w:numPr>
        <w:numId w:val="9"/>
      </w:numPr>
      <w:spacing w:after="0" w:line="240" w:lineRule="auto"/>
    </w:pPr>
    <w:rPr>
      <w:rFonts w:ascii="Times New Roman" w:eastAsia="Times New Roman" w:hAnsi="Times New Roman" w:cs="Times New Roman"/>
      <w:sz w:val="20"/>
      <w:szCs w:val="20"/>
      <w:lang w:val="en-GB"/>
    </w:rPr>
  </w:style>
  <w:style w:type="paragraph" w:styleId="BodyTextIndent2">
    <w:name w:val="Body Text Indent 2"/>
    <w:basedOn w:val="Normal"/>
    <w:link w:val="BodyTextIndent2Char"/>
    <w:rsid w:val="008C0650"/>
    <w:pPr>
      <w:spacing w:after="0" w:line="360" w:lineRule="auto"/>
      <w:ind w:left="1440" w:hanging="15"/>
      <w:jc w:val="both"/>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8C0650"/>
    <w:rPr>
      <w:rFonts w:ascii="Arial" w:eastAsia="Times New Roman" w:hAnsi="Arial" w:cs="Times New Roman"/>
      <w:szCs w:val="20"/>
    </w:rPr>
  </w:style>
  <w:style w:type="paragraph" w:styleId="CommentText">
    <w:name w:val="annotation text"/>
    <w:basedOn w:val="Normal"/>
    <w:link w:val="CommentTextChar"/>
    <w:semiHidden/>
    <w:rsid w:val="008C0650"/>
    <w:pPr>
      <w:spacing w:after="0" w:line="360" w:lineRule="auto"/>
      <w:ind w:left="1440"/>
      <w:jc w:val="both"/>
    </w:pPr>
    <w:rPr>
      <w:rFonts w:ascii="Arial" w:eastAsia="Times New Roman" w:hAnsi="Arial" w:cs="Times New Roman"/>
      <w:b/>
      <w:szCs w:val="20"/>
      <w:lang w:val="en-GB"/>
    </w:rPr>
  </w:style>
  <w:style w:type="character" w:customStyle="1" w:styleId="CommentTextChar">
    <w:name w:val="Comment Text Char"/>
    <w:basedOn w:val="DefaultParagraphFont"/>
    <w:link w:val="CommentText"/>
    <w:semiHidden/>
    <w:rsid w:val="008C0650"/>
    <w:rPr>
      <w:rFonts w:ascii="Arial" w:eastAsia="Times New Roman" w:hAnsi="Arial" w:cs="Times New Roman"/>
      <w:b/>
      <w:szCs w:val="20"/>
      <w:lang w:val="en-GB"/>
    </w:rPr>
  </w:style>
  <w:style w:type="paragraph" w:styleId="TableofAuthorities">
    <w:name w:val="table of authorities"/>
    <w:basedOn w:val="Normal"/>
    <w:semiHidden/>
    <w:rsid w:val="008C0650"/>
    <w:pPr>
      <w:tabs>
        <w:tab w:val="right" w:leader="dot" w:pos="8640"/>
      </w:tabs>
      <w:spacing w:after="0" w:line="360" w:lineRule="auto"/>
      <w:ind w:left="360" w:hanging="360"/>
    </w:pPr>
    <w:rPr>
      <w:rFonts w:ascii="Times New Roman" w:eastAsia="Times New Roman" w:hAnsi="Times New Roman" w:cs="Times New Roman"/>
      <w:sz w:val="20"/>
      <w:szCs w:val="20"/>
      <w:lang w:val="en-GB"/>
    </w:rPr>
  </w:style>
  <w:style w:type="paragraph" w:styleId="FootnoteText">
    <w:name w:val="footnote text"/>
    <w:basedOn w:val="Normal"/>
    <w:link w:val="FootnoteTextChar"/>
    <w:semiHidden/>
    <w:rsid w:val="008C0650"/>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8C0650"/>
    <w:rPr>
      <w:rFonts w:ascii="Arial" w:eastAsia="Times New Roman" w:hAnsi="Arial" w:cs="Times New Roman"/>
      <w:sz w:val="20"/>
      <w:szCs w:val="20"/>
    </w:rPr>
  </w:style>
  <w:style w:type="character" w:styleId="FootnoteReference">
    <w:name w:val="footnote reference"/>
    <w:semiHidden/>
    <w:rsid w:val="008C0650"/>
    <w:rPr>
      <w:vertAlign w:val="superscript"/>
    </w:rPr>
  </w:style>
  <w:style w:type="paragraph" w:styleId="BodyText2">
    <w:name w:val="Body Text 2"/>
    <w:basedOn w:val="Normal"/>
    <w:link w:val="BodyText2Char"/>
    <w:rsid w:val="008C0650"/>
    <w:pPr>
      <w:spacing w:after="0" w:line="360" w:lineRule="auto"/>
      <w:jc w:val="center"/>
    </w:pPr>
    <w:rPr>
      <w:rFonts w:ascii="Arial" w:eastAsia="Times New Roman" w:hAnsi="Arial" w:cs="Times New Roman"/>
      <w:sz w:val="40"/>
      <w:szCs w:val="20"/>
    </w:rPr>
  </w:style>
  <w:style w:type="character" w:customStyle="1" w:styleId="BodyText2Char">
    <w:name w:val="Body Text 2 Char"/>
    <w:basedOn w:val="DefaultParagraphFont"/>
    <w:link w:val="BodyText2"/>
    <w:rsid w:val="008C0650"/>
    <w:rPr>
      <w:rFonts w:ascii="Arial" w:eastAsia="Times New Roman" w:hAnsi="Arial" w:cs="Times New Roman"/>
      <w:sz w:val="40"/>
      <w:szCs w:val="20"/>
    </w:rPr>
  </w:style>
  <w:style w:type="paragraph" w:styleId="EndnoteText">
    <w:name w:val="endnote text"/>
    <w:basedOn w:val="Normal"/>
    <w:link w:val="EndnoteTextChar"/>
    <w:semiHidden/>
    <w:rsid w:val="008C0650"/>
    <w:pPr>
      <w:spacing w:after="0" w:line="360" w:lineRule="auto"/>
      <w:ind w:left="720"/>
      <w:jc w:val="both"/>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8C0650"/>
    <w:rPr>
      <w:rFonts w:ascii="Arial" w:eastAsia="Times New Roman" w:hAnsi="Arial" w:cs="Times New Roman"/>
      <w:sz w:val="20"/>
      <w:szCs w:val="20"/>
    </w:rPr>
  </w:style>
  <w:style w:type="character" w:styleId="EndnoteReference">
    <w:name w:val="endnote reference"/>
    <w:semiHidden/>
    <w:rsid w:val="008C0650"/>
    <w:rPr>
      <w:vertAlign w:val="superscript"/>
    </w:rPr>
  </w:style>
  <w:style w:type="paragraph" w:styleId="BlockText">
    <w:name w:val="Block Text"/>
    <w:basedOn w:val="Normal"/>
    <w:rsid w:val="008C0650"/>
    <w:pPr>
      <w:spacing w:after="0" w:line="360" w:lineRule="auto"/>
      <w:ind w:left="90" w:right="165"/>
      <w:jc w:val="center"/>
    </w:pPr>
    <w:rPr>
      <w:rFonts w:ascii="Arial" w:eastAsia="Times New Roman" w:hAnsi="Arial" w:cs="Times New Roman"/>
      <w:snapToGrid w:val="0"/>
      <w:color w:val="000000"/>
      <w:sz w:val="18"/>
      <w:szCs w:val="20"/>
    </w:rPr>
  </w:style>
  <w:style w:type="paragraph" w:styleId="PlainText">
    <w:name w:val="Plain Text"/>
    <w:basedOn w:val="Normal"/>
    <w:link w:val="PlainTextChar"/>
    <w:rsid w:val="008C0650"/>
    <w:pPr>
      <w:spacing w:before="120" w:after="120" w:line="288" w:lineRule="auto"/>
      <w:ind w:left="1134"/>
      <w:jc w:val="both"/>
    </w:pPr>
    <w:rPr>
      <w:rFonts w:ascii="Arial" w:eastAsia="Times New Roman" w:hAnsi="Arial" w:cs="Times New Roman"/>
      <w:szCs w:val="20"/>
      <w:lang w:val="en-AU"/>
    </w:rPr>
  </w:style>
  <w:style w:type="character" w:customStyle="1" w:styleId="PlainTextChar">
    <w:name w:val="Plain Text Char"/>
    <w:basedOn w:val="DefaultParagraphFont"/>
    <w:link w:val="PlainText"/>
    <w:rsid w:val="008C0650"/>
    <w:rPr>
      <w:rFonts w:ascii="Arial" w:eastAsia="Times New Roman" w:hAnsi="Arial" w:cs="Times New Roman"/>
      <w:szCs w:val="20"/>
      <w:lang w:val="en-AU"/>
    </w:rPr>
  </w:style>
  <w:style w:type="character" w:styleId="Strong">
    <w:name w:val="Strong"/>
    <w:qFormat/>
    <w:rsid w:val="008C0650"/>
    <w:rPr>
      <w:b/>
    </w:rPr>
  </w:style>
  <w:style w:type="paragraph" w:customStyle="1" w:styleId="Quicka">
    <w:name w:val="Quick a)"/>
    <w:basedOn w:val="Normal"/>
    <w:autoRedefine/>
    <w:rsid w:val="008C0650"/>
    <w:pPr>
      <w:widowControl w:val="0"/>
      <w:numPr>
        <w:numId w:val="10"/>
      </w:numPr>
      <w:tabs>
        <w:tab w:val="left" w:pos="0"/>
        <w:tab w:val="left" w:pos="851"/>
        <w:tab w:val="left" w:pos="1134"/>
        <w:tab w:val="left" w:pos="1418"/>
        <w:tab w:val="left" w:pos="3544"/>
        <w:tab w:val="left" w:pos="4962"/>
        <w:tab w:val="left" w:pos="6521"/>
      </w:tabs>
      <w:spacing w:after="0" w:line="360" w:lineRule="auto"/>
      <w:jc w:val="both"/>
    </w:pPr>
    <w:rPr>
      <w:rFonts w:ascii="Arial" w:eastAsia="Times New Roman" w:hAnsi="Arial" w:cs="Times New Roman"/>
      <w:szCs w:val="20"/>
      <w:lang w:val="en-GB"/>
    </w:rPr>
  </w:style>
  <w:style w:type="paragraph" w:customStyle="1" w:styleId="jean1">
    <w:name w:val="jean1"/>
    <w:basedOn w:val="Normal"/>
    <w:rsid w:val="008C0650"/>
    <w:pPr>
      <w:tabs>
        <w:tab w:val="left" w:pos="851"/>
      </w:tabs>
      <w:spacing w:after="0" w:line="240" w:lineRule="auto"/>
    </w:pPr>
    <w:rPr>
      <w:rFonts w:ascii="Arial" w:eastAsia="Times New Roman" w:hAnsi="Arial" w:cs="Times New Roman"/>
      <w:szCs w:val="20"/>
      <w:lang w:val="en-GB"/>
    </w:rPr>
  </w:style>
  <w:style w:type="paragraph" w:customStyle="1" w:styleId="Bullet1">
    <w:name w:val="Bullet 1"/>
    <w:basedOn w:val="BodyText"/>
    <w:link w:val="Bullet1Char"/>
    <w:rsid w:val="008C0650"/>
    <w:pPr>
      <w:numPr>
        <w:numId w:val="23"/>
      </w:numPr>
      <w:spacing w:before="120"/>
      <w:jc w:val="both"/>
    </w:pPr>
    <w:rPr>
      <w:rFonts w:ascii="Verdana" w:hAnsi="Verdana"/>
      <w:b w:val="0"/>
      <w:sz w:val="20"/>
    </w:rPr>
  </w:style>
  <w:style w:type="paragraph" w:styleId="ListBullet">
    <w:name w:val="List Bullet"/>
    <w:basedOn w:val="Normal"/>
    <w:autoRedefine/>
    <w:rsid w:val="008C0650"/>
    <w:pPr>
      <w:widowControl w:val="0"/>
      <w:numPr>
        <w:numId w:val="11"/>
      </w:numPr>
      <w:spacing w:after="0" w:line="360" w:lineRule="auto"/>
    </w:pPr>
    <w:rPr>
      <w:rFonts w:ascii="Arial" w:eastAsia="Times New Roman" w:hAnsi="Arial" w:cs="Times New Roman"/>
      <w:snapToGrid w:val="0"/>
      <w:szCs w:val="20"/>
      <w:lang w:val="en-GB"/>
    </w:rPr>
  </w:style>
  <w:style w:type="paragraph" w:customStyle="1" w:styleId="a">
    <w:name w:val="_"/>
    <w:basedOn w:val="Normal"/>
    <w:rsid w:val="008C0650"/>
    <w:pPr>
      <w:widowControl w:val="0"/>
      <w:spacing w:after="0" w:line="240" w:lineRule="auto"/>
      <w:ind w:left="1677" w:hanging="573"/>
    </w:pPr>
    <w:rPr>
      <w:rFonts w:ascii="CG Times" w:eastAsia="Times New Roman" w:hAnsi="CG Times" w:cs="Times New Roman"/>
      <w:snapToGrid w:val="0"/>
      <w:sz w:val="24"/>
      <w:szCs w:val="20"/>
      <w:lang w:val="en-US"/>
    </w:rPr>
  </w:style>
  <w:style w:type="paragraph" w:styleId="NormalWeb">
    <w:name w:val="Normal (Web)"/>
    <w:basedOn w:val="Normal"/>
    <w:rsid w:val="008C0650"/>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Heading1NoPBA">
    <w:name w:val="Heading 1 No PBA"/>
    <w:basedOn w:val="Normal"/>
    <w:next w:val="Normal"/>
    <w:rsid w:val="008C0650"/>
    <w:pPr>
      <w:numPr>
        <w:numId w:val="12"/>
      </w:numPr>
      <w:spacing w:before="480" w:after="120" w:line="300" w:lineRule="auto"/>
      <w:jc w:val="both"/>
    </w:pPr>
    <w:rPr>
      <w:rFonts w:ascii="Arial" w:eastAsia="Times New Roman" w:hAnsi="Arial" w:cs="Arial"/>
      <w:b/>
      <w:bCs/>
      <w:caps/>
      <w:sz w:val="20"/>
      <w:szCs w:val="24"/>
      <w:lang w:val="en-GB"/>
    </w:rPr>
  </w:style>
  <w:style w:type="paragraph" w:customStyle="1" w:styleId="Heading2NoPBA">
    <w:name w:val="Heading 2 No PBA"/>
    <w:basedOn w:val="Normal"/>
    <w:next w:val="Normal"/>
    <w:rsid w:val="008C0650"/>
    <w:pPr>
      <w:numPr>
        <w:ilvl w:val="1"/>
        <w:numId w:val="12"/>
      </w:numPr>
      <w:spacing w:before="480" w:after="120" w:line="300" w:lineRule="auto"/>
      <w:jc w:val="both"/>
    </w:pPr>
    <w:rPr>
      <w:rFonts w:ascii="Arial" w:eastAsia="Times New Roman" w:hAnsi="Arial" w:cs="Times New Roman"/>
      <w:b/>
      <w:bCs/>
      <w:smallCaps/>
      <w:sz w:val="20"/>
      <w:szCs w:val="24"/>
      <w:lang w:val="en-GB"/>
    </w:rPr>
  </w:style>
  <w:style w:type="paragraph" w:customStyle="1" w:styleId="Heading3NoPBA">
    <w:name w:val="Heading 3 No PBA"/>
    <w:basedOn w:val="Normal"/>
    <w:next w:val="Normal"/>
    <w:rsid w:val="008C0650"/>
    <w:pPr>
      <w:numPr>
        <w:ilvl w:val="2"/>
        <w:numId w:val="12"/>
      </w:numPr>
      <w:spacing w:before="480" w:after="120" w:line="300" w:lineRule="auto"/>
      <w:jc w:val="both"/>
    </w:pPr>
    <w:rPr>
      <w:rFonts w:ascii="Arial" w:eastAsia="Times New Roman" w:hAnsi="Arial" w:cs="Times New Roman"/>
      <w:b/>
      <w:bCs/>
      <w:sz w:val="20"/>
      <w:szCs w:val="24"/>
      <w:lang w:val="en-GB"/>
    </w:rPr>
  </w:style>
  <w:style w:type="paragraph" w:customStyle="1" w:styleId="Heading4NoPBA">
    <w:name w:val="Heading 4 No PBA"/>
    <w:basedOn w:val="Normal"/>
    <w:next w:val="Normal"/>
    <w:rsid w:val="008C0650"/>
    <w:pPr>
      <w:numPr>
        <w:ilvl w:val="3"/>
        <w:numId w:val="12"/>
      </w:numPr>
      <w:spacing w:before="480" w:after="120" w:line="300" w:lineRule="auto"/>
      <w:jc w:val="both"/>
    </w:pPr>
    <w:rPr>
      <w:rFonts w:ascii="Arial" w:eastAsia="Times New Roman" w:hAnsi="Arial" w:cs="Times New Roman"/>
      <w:b/>
      <w:bCs/>
      <w:i/>
      <w:sz w:val="20"/>
      <w:szCs w:val="24"/>
      <w:lang w:val="en-GB"/>
    </w:rPr>
  </w:style>
  <w:style w:type="paragraph" w:customStyle="1" w:styleId="ListBullet1PBA">
    <w:name w:val="List Bullet 1 PBA"/>
    <w:basedOn w:val="Normal"/>
    <w:rsid w:val="008C0650"/>
    <w:pPr>
      <w:numPr>
        <w:numId w:val="13"/>
      </w:numPr>
      <w:tabs>
        <w:tab w:val="clear" w:pos="737"/>
        <w:tab w:val="num" w:pos="567"/>
      </w:tabs>
      <w:spacing w:after="0" w:line="300" w:lineRule="auto"/>
      <w:ind w:left="567" w:hanging="567"/>
      <w:jc w:val="both"/>
    </w:pPr>
    <w:rPr>
      <w:rFonts w:ascii="Arial" w:eastAsia="Times New Roman" w:hAnsi="Arial" w:cs="Times New Roman"/>
      <w:noProof/>
      <w:sz w:val="20"/>
      <w:szCs w:val="24"/>
      <w:lang w:val="en-GB"/>
    </w:rPr>
  </w:style>
  <w:style w:type="paragraph" w:customStyle="1" w:styleId="ListBullet2PBA">
    <w:name w:val="List Bullet 2 PBA"/>
    <w:basedOn w:val="Normal"/>
    <w:rsid w:val="008C0650"/>
    <w:pPr>
      <w:numPr>
        <w:ilvl w:val="1"/>
        <w:numId w:val="13"/>
      </w:numPr>
      <w:tabs>
        <w:tab w:val="clear" w:pos="1474"/>
        <w:tab w:val="num" w:pos="567"/>
      </w:tabs>
      <w:spacing w:after="0" w:line="300" w:lineRule="auto"/>
      <w:ind w:left="567" w:hanging="567"/>
      <w:jc w:val="both"/>
    </w:pPr>
    <w:rPr>
      <w:rFonts w:ascii="Arial" w:eastAsia="Times New Roman" w:hAnsi="Arial" w:cs="Times New Roman"/>
      <w:noProof/>
      <w:sz w:val="20"/>
      <w:szCs w:val="24"/>
      <w:lang w:val="en-GB"/>
    </w:rPr>
  </w:style>
  <w:style w:type="paragraph" w:customStyle="1" w:styleId="ListBullet3PBA">
    <w:name w:val="List Bullet 3 PBA"/>
    <w:basedOn w:val="Normal"/>
    <w:rsid w:val="008C0650"/>
    <w:pPr>
      <w:numPr>
        <w:ilvl w:val="2"/>
        <w:numId w:val="13"/>
      </w:numPr>
      <w:tabs>
        <w:tab w:val="clear" w:pos="2211"/>
        <w:tab w:val="num" w:pos="1588"/>
      </w:tabs>
      <w:spacing w:after="0" w:line="300" w:lineRule="auto"/>
      <w:ind w:left="1588" w:hanging="1588"/>
      <w:jc w:val="both"/>
    </w:pPr>
    <w:rPr>
      <w:rFonts w:ascii="Arial" w:eastAsia="Times New Roman" w:hAnsi="Arial" w:cs="Times New Roman"/>
      <w:noProof/>
      <w:sz w:val="20"/>
      <w:szCs w:val="24"/>
      <w:lang w:val="en-GB"/>
    </w:rPr>
  </w:style>
  <w:style w:type="paragraph" w:customStyle="1" w:styleId="Heading1PBANo">
    <w:name w:val="Heading 1 PBA No"/>
    <w:basedOn w:val="Normal"/>
    <w:next w:val="Normal"/>
    <w:rsid w:val="008C0650"/>
    <w:pPr>
      <w:tabs>
        <w:tab w:val="num" w:pos="737"/>
      </w:tabs>
      <w:spacing w:before="480" w:after="120" w:line="300" w:lineRule="auto"/>
      <w:ind w:left="737" w:hanging="737"/>
      <w:jc w:val="both"/>
    </w:pPr>
    <w:rPr>
      <w:rFonts w:ascii="Arial" w:eastAsia="Times New Roman" w:hAnsi="Arial" w:cs="Arial"/>
      <w:b/>
      <w:bCs/>
      <w:caps/>
      <w:sz w:val="20"/>
      <w:szCs w:val="24"/>
    </w:rPr>
  </w:style>
  <w:style w:type="paragraph" w:customStyle="1" w:styleId="Heading2PBANo">
    <w:name w:val="Heading 2 PBA No"/>
    <w:basedOn w:val="Normal"/>
    <w:next w:val="Normal"/>
    <w:rsid w:val="008C0650"/>
    <w:pPr>
      <w:tabs>
        <w:tab w:val="num" w:pos="737"/>
      </w:tabs>
      <w:spacing w:before="480" w:after="120" w:line="300" w:lineRule="auto"/>
      <w:ind w:left="737" w:hanging="737"/>
      <w:jc w:val="both"/>
    </w:pPr>
    <w:rPr>
      <w:rFonts w:ascii="Arial" w:eastAsia="Times New Roman" w:hAnsi="Arial" w:cs="Times New Roman"/>
      <w:b/>
      <w:bCs/>
      <w:smallCaps/>
      <w:sz w:val="20"/>
      <w:szCs w:val="24"/>
    </w:rPr>
  </w:style>
  <w:style w:type="paragraph" w:customStyle="1" w:styleId="2">
    <w:name w:val="_2"/>
    <w:basedOn w:val="Normal"/>
    <w:rsid w:val="008C0650"/>
    <w:pPr>
      <w:spacing w:after="0" w:line="300" w:lineRule="auto"/>
      <w:ind w:left="5040" w:hanging="720"/>
      <w:jc w:val="both"/>
    </w:pPr>
    <w:rPr>
      <w:rFonts w:ascii="Arial" w:eastAsia="Times New Roman" w:hAnsi="Arial" w:cs="Times New Roman"/>
      <w:sz w:val="20"/>
      <w:szCs w:val="24"/>
      <w:lang w:val="en-GB"/>
    </w:rPr>
  </w:style>
  <w:style w:type="paragraph" w:customStyle="1" w:styleId="Style1">
    <w:name w:val="Style1"/>
    <w:basedOn w:val="Normal"/>
    <w:rsid w:val="008C0650"/>
    <w:pPr>
      <w:spacing w:after="0" w:line="240" w:lineRule="auto"/>
    </w:pPr>
    <w:rPr>
      <w:rFonts w:ascii="Book Antiqua" w:eastAsia="Times New Roman" w:hAnsi="Book Antiqua" w:cs="Times New Roman"/>
      <w:sz w:val="20"/>
      <w:szCs w:val="20"/>
    </w:rPr>
  </w:style>
  <w:style w:type="paragraph" w:customStyle="1" w:styleId="ParagraphText2">
    <w:name w:val="Paragraph Text 2"/>
    <w:basedOn w:val="Normal"/>
    <w:rsid w:val="008C0650"/>
    <w:pPr>
      <w:spacing w:after="0" w:line="240" w:lineRule="auto"/>
      <w:ind w:left="1152"/>
    </w:pPr>
    <w:rPr>
      <w:rFonts w:ascii="Book Antiqua" w:eastAsia="Times New Roman" w:hAnsi="Book Antiqua" w:cs="Times New Roman"/>
      <w:sz w:val="24"/>
      <w:szCs w:val="20"/>
      <w:lang w:val="en-US"/>
    </w:rPr>
  </w:style>
  <w:style w:type="character" w:styleId="Emphasis">
    <w:name w:val="Emphasis"/>
    <w:qFormat/>
    <w:rsid w:val="008C0650"/>
    <w:rPr>
      <w:i/>
      <w:iCs/>
    </w:rPr>
  </w:style>
  <w:style w:type="table" w:styleId="TableGrid">
    <w:name w:val="Table Grid"/>
    <w:basedOn w:val="TableNormal"/>
    <w:rsid w:val="008C0650"/>
    <w:pPr>
      <w:spacing w:after="0" w:line="360" w:lineRule="auto"/>
      <w:ind w:left="720"/>
      <w:jc w:val="both"/>
    </w:pPr>
    <w:rPr>
      <w:rFonts w:ascii="Verdana" w:eastAsia="Times New Roman" w:hAnsi="Verdana"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autrainText">
    <w:name w:val="Gautrain Text"/>
    <w:link w:val="GautrainTextChar"/>
    <w:rsid w:val="008C0650"/>
    <w:pPr>
      <w:spacing w:after="0" w:line="360" w:lineRule="auto"/>
      <w:jc w:val="both"/>
    </w:pPr>
    <w:rPr>
      <w:rFonts w:ascii="Arial" w:eastAsia="Times New Roman" w:hAnsi="Arial" w:cs="Times New Roman"/>
      <w:szCs w:val="20"/>
    </w:rPr>
  </w:style>
  <w:style w:type="character" w:customStyle="1" w:styleId="GautrainTextChar">
    <w:name w:val="Gautrain Text Char"/>
    <w:link w:val="GautrainText"/>
    <w:rsid w:val="008C0650"/>
    <w:rPr>
      <w:rFonts w:ascii="Arial" w:eastAsia="Times New Roman" w:hAnsi="Arial" w:cs="Times New Roman"/>
      <w:szCs w:val="20"/>
    </w:rPr>
  </w:style>
  <w:style w:type="character" w:customStyle="1" w:styleId="TerryBaker">
    <w:name w:val="Terry Baker"/>
    <w:semiHidden/>
    <w:rsid w:val="008C0650"/>
    <w:rPr>
      <w:rFonts w:ascii="Arial" w:hAnsi="Arial" w:cs="Arial"/>
      <w:color w:val="000080"/>
      <w:sz w:val="20"/>
      <w:szCs w:val="20"/>
    </w:rPr>
  </w:style>
  <w:style w:type="paragraph" w:customStyle="1" w:styleId="BulletVJ">
    <w:name w:val="Bullet_VJ"/>
    <w:basedOn w:val="Normal"/>
    <w:rsid w:val="008C0650"/>
    <w:pPr>
      <w:numPr>
        <w:numId w:val="14"/>
      </w:numPr>
      <w:spacing w:after="0" w:line="360" w:lineRule="auto"/>
      <w:jc w:val="both"/>
    </w:pPr>
    <w:rPr>
      <w:rFonts w:ascii="Arial" w:eastAsia="Times New Roman" w:hAnsi="Arial" w:cs="Times New Roman"/>
      <w:sz w:val="20"/>
      <w:szCs w:val="20"/>
      <w:lang w:val="en-US"/>
    </w:rPr>
  </w:style>
  <w:style w:type="paragraph" w:customStyle="1" w:styleId="SEFHeading2">
    <w:name w:val="SEF Heading 2"/>
    <w:basedOn w:val="SEFHeading1"/>
    <w:next w:val="SEFtext2"/>
    <w:rsid w:val="008C0650"/>
    <w:pPr>
      <w:widowControl w:val="0"/>
      <w:numPr>
        <w:ilvl w:val="1"/>
      </w:numPr>
      <w:pBdr>
        <w:top w:val="none" w:sz="0" w:space="0" w:color="auto"/>
        <w:left w:val="none" w:sz="0" w:space="0" w:color="auto"/>
        <w:bottom w:val="none" w:sz="0" w:space="0" w:color="auto"/>
        <w:right w:val="none" w:sz="0" w:space="0" w:color="auto"/>
      </w:pBdr>
      <w:spacing w:before="480" w:after="120"/>
    </w:pPr>
  </w:style>
  <w:style w:type="paragraph" w:customStyle="1" w:styleId="SEFHeading1">
    <w:name w:val="SEF Heading 1"/>
    <w:basedOn w:val="Heading1"/>
    <w:next w:val="Normal"/>
    <w:rsid w:val="008C0650"/>
    <w:pPr>
      <w:numPr>
        <w:numId w:val="16"/>
      </w:numPr>
      <w:pBdr>
        <w:top w:val="single" w:sz="4" w:space="1" w:color="auto" w:shadow="1"/>
        <w:left w:val="single" w:sz="4" w:space="4" w:color="auto" w:shadow="1"/>
        <w:bottom w:val="single" w:sz="4" w:space="1" w:color="auto" w:shadow="1"/>
        <w:right w:val="single" w:sz="4" w:space="4" w:color="auto" w:shadow="1"/>
      </w:pBdr>
      <w:spacing w:before="220" w:after="220" w:line="240" w:lineRule="auto"/>
    </w:pPr>
    <w:rPr>
      <w:bCs/>
      <w:caps/>
      <w:szCs w:val="24"/>
    </w:rPr>
  </w:style>
  <w:style w:type="paragraph" w:customStyle="1" w:styleId="SEFHeading3">
    <w:name w:val="SEF Heading 3"/>
    <w:basedOn w:val="SEFHeading2"/>
    <w:next w:val="SEFtext3"/>
    <w:rsid w:val="008C0650"/>
    <w:pPr>
      <w:keepLines/>
      <w:numPr>
        <w:ilvl w:val="2"/>
      </w:numPr>
    </w:pPr>
    <w:rPr>
      <w:caps w:val="0"/>
    </w:rPr>
  </w:style>
  <w:style w:type="paragraph" w:customStyle="1" w:styleId="SEFHeading4">
    <w:name w:val="SEF Heading 4"/>
    <w:basedOn w:val="SEFHeading3"/>
    <w:next w:val="SEFtext4"/>
    <w:rsid w:val="008C0650"/>
    <w:pPr>
      <w:numPr>
        <w:ilvl w:val="3"/>
      </w:numPr>
    </w:pPr>
    <w:rPr>
      <w:b w:val="0"/>
      <w:i/>
    </w:rPr>
  </w:style>
  <w:style w:type="paragraph" w:customStyle="1" w:styleId="SEFHeading5">
    <w:name w:val="SEF Heading 5"/>
    <w:basedOn w:val="SEFHeading4"/>
    <w:next w:val="Normal"/>
    <w:rsid w:val="008C0650"/>
    <w:pPr>
      <w:numPr>
        <w:ilvl w:val="4"/>
      </w:numPr>
    </w:pPr>
  </w:style>
  <w:style w:type="paragraph" w:customStyle="1" w:styleId="SEFtext2">
    <w:name w:val="SEF text 2"/>
    <w:basedOn w:val="Normal"/>
    <w:rsid w:val="008C0650"/>
    <w:pPr>
      <w:widowControl w:val="0"/>
      <w:spacing w:before="220" w:after="120" w:line="288" w:lineRule="auto"/>
      <w:ind w:left="680"/>
      <w:jc w:val="both"/>
    </w:pPr>
    <w:rPr>
      <w:rFonts w:ascii="Arial" w:eastAsia="Times New Roman" w:hAnsi="Arial" w:cs="Times New Roman"/>
      <w:bCs/>
      <w:szCs w:val="24"/>
    </w:rPr>
  </w:style>
  <w:style w:type="paragraph" w:customStyle="1" w:styleId="SEFtext3">
    <w:name w:val="SEF text 3"/>
    <w:basedOn w:val="SEFtext2"/>
    <w:rsid w:val="008C0650"/>
    <w:pPr>
      <w:ind w:left="1474"/>
    </w:pPr>
  </w:style>
  <w:style w:type="paragraph" w:customStyle="1" w:styleId="SEFtext4">
    <w:name w:val="SEF text 4"/>
    <w:basedOn w:val="SEFtext3"/>
    <w:rsid w:val="008C0650"/>
    <w:pPr>
      <w:ind w:left="2268"/>
    </w:pPr>
  </w:style>
  <w:style w:type="paragraph" w:customStyle="1" w:styleId="SEFbullet3">
    <w:name w:val="SEF bullet 3"/>
    <w:basedOn w:val="Normal"/>
    <w:rsid w:val="008C0650"/>
    <w:pPr>
      <w:numPr>
        <w:numId w:val="18"/>
      </w:numPr>
      <w:spacing w:before="240" w:after="120" w:line="288" w:lineRule="auto"/>
      <w:ind w:right="567"/>
      <w:jc w:val="both"/>
    </w:pPr>
    <w:rPr>
      <w:rFonts w:ascii="Arial" w:eastAsia="Times New Roman" w:hAnsi="Arial" w:cs="Times New Roman"/>
      <w:bCs/>
      <w:szCs w:val="24"/>
    </w:rPr>
  </w:style>
  <w:style w:type="paragraph" w:customStyle="1" w:styleId="SEFbullet4">
    <w:name w:val="SEF bullet 4"/>
    <w:basedOn w:val="Normal"/>
    <w:rsid w:val="008C0650"/>
    <w:pPr>
      <w:numPr>
        <w:numId w:val="17"/>
      </w:numPr>
      <w:spacing w:before="240" w:after="120" w:line="288" w:lineRule="auto"/>
      <w:ind w:right="567"/>
      <w:jc w:val="both"/>
    </w:pPr>
    <w:rPr>
      <w:rFonts w:ascii="Arial" w:eastAsia="Times New Roman" w:hAnsi="Arial" w:cs="Times New Roman"/>
      <w:bCs/>
      <w:szCs w:val="24"/>
    </w:rPr>
  </w:style>
  <w:style w:type="paragraph" w:customStyle="1" w:styleId="SEFbullet2">
    <w:name w:val="SEF bullet 2"/>
    <w:basedOn w:val="SEFbullet3"/>
    <w:rsid w:val="008C0650"/>
    <w:pPr>
      <w:numPr>
        <w:numId w:val="15"/>
      </w:numPr>
    </w:pPr>
  </w:style>
  <w:style w:type="paragraph" w:customStyle="1" w:styleId="bodytext4">
    <w:name w:val="body text 4."/>
    <w:basedOn w:val="Normal"/>
    <w:rsid w:val="008C0650"/>
    <w:pPr>
      <w:spacing w:before="240" w:after="120" w:line="288" w:lineRule="auto"/>
      <w:ind w:left="2268"/>
      <w:jc w:val="both"/>
    </w:pPr>
    <w:rPr>
      <w:rFonts w:ascii="Arial" w:eastAsia="Times New Roman" w:hAnsi="Arial" w:cs="Times New Roman"/>
      <w:bCs/>
      <w:szCs w:val="24"/>
    </w:rPr>
  </w:style>
  <w:style w:type="paragraph" w:styleId="BalloonText">
    <w:name w:val="Balloon Text"/>
    <w:basedOn w:val="Normal"/>
    <w:link w:val="BalloonTextChar"/>
    <w:semiHidden/>
    <w:rsid w:val="008C0650"/>
    <w:pPr>
      <w:spacing w:after="0" w:line="360" w:lineRule="auto"/>
      <w:ind w:left="720"/>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C0650"/>
    <w:rPr>
      <w:rFonts w:ascii="Tahoma" w:eastAsia="Times New Roman" w:hAnsi="Tahoma" w:cs="Tahoma"/>
      <w:sz w:val="16"/>
      <w:szCs w:val="16"/>
    </w:rPr>
  </w:style>
  <w:style w:type="paragraph" w:styleId="DocumentMap">
    <w:name w:val="Document Map"/>
    <w:basedOn w:val="Normal"/>
    <w:link w:val="DocumentMapChar"/>
    <w:semiHidden/>
    <w:rsid w:val="008C0650"/>
    <w:pPr>
      <w:shd w:val="clear" w:color="auto" w:fill="000080"/>
      <w:spacing w:after="0" w:line="360" w:lineRule="auto"/>
      <w:ind w:left="720"/>
      <w:jc w:val="both"/>
    </w:pPr>
    <w:rPr>
      <w:rFonts w:ascii="Tahoma" w:eastAsia="Times New Roman" w:hAnsi="Tahoma" w:cs="Tahoma"/>
      <w:szCs w:val="20"/>
    </w:rPr>
  </w:style>
  <w:style w:type="character" w:customStyle="1" w:styleId="DocumentMapChar">
    <w:name w:val="Document Map Char"/>
    <w:basedOn w:val="DefaultParagraphFont"/>
    <w:link w:val="DocumentMap"/>
    <w:semiHidden/>
    <w:rsid w:val="008C0650"/>
    <w:rPr>
      <w:rFonts w:ascii="Tahoma" w:eastAsia="Times New Roman" w:hAnsi="Tahoma" w:cs="Tahoma"/>
      <w:szCs w:val="20"/>
      <w:shd w:val="clear" w:color="auto" w:fill="000080"/>
    </w:rPr>
  </w:style>
  <w:style w:type="paragraph" w:customStyle="1" w:styleId="Char1">
    <w:name w:val="Char1"/>
    <w:basedOn w:val="Normal"/>
    <w:rsid w:val="008C0650"/>
    <w:pPr>
      <w:spacing w:after="160" w:line="240" w:lineRule="exact"/>
    </w:pPr>
    <w:rPr>
      <w:rFonts w:ascii="Arial" w:eastAsia="Times New Roman" w:hAnsi="Arial" w:cs="Times New Roman"/>
      <w:szCs w:val="24"/>
    </w:rPr>
  </w:style>
  <w:style w:type="paragraph" w:customStyle="1" w:styleId="Char">
    <w:name w:val="Char"/>
    <w:basedOn w:val="Normal"/>
    <w:rsid w:val="008C0650"/>
    <w:pPr>
      <w:spacing w:after="160" w:line="240" w:lineRule="exact"/>
    </w:pPr>
    <w:rPr>
      <w:rFonts w:ascii="Arial" w:eastAsia="Times New Roman" w:hAnsi="Arial" w:cs="Arial"/>
    </w:rPr>
  </w:style>
  <w:style w:type="character" w:customStyle="1" w:styleId="Normal15Char">
    <w:name w:val="Normal1.5 Char"/>
    <w:link w:val="Normal15"/>
    <w:rsid w:val="008C0650"/>
    <w:rPr>
      <w:rFonts w:ascii="Arial" w:eastAsia="Times New Roman" w:hAnsi="Arial" w:cs="Times New Roman"/>
      <w:szCs w:val="20"/>
      <w:lang w:val="en-GB"/>
    </w:rPr>
  </w:style>
  <w:style w:type="paragraph" w:customStyle="1" w:styleId="DoubleIndent">
    <w:name w:val="Double Indent"/>
    <w:basedOn w:val="Normal"/>
    <w:rsid w:val="008C0650"/>
    <w:pPr>
      <w:tabs>
        <w:tab w:val="left" w:pos="709"/>
      </w:tabs>
      <w:spacing w:before="120" w:after="120" w:line="264" w:lineRule="auto"/>
      <w:ind w:left="709"/>
      <w:jc w:val="both"/>
    </w:pPr>
    <w:rPr>
      <w:rFonts w:ascii="Century Gothic" w:eastAsia="Times New Roman" w:hAnsi="Century Gothic" w:cs="Times New Roman"/>
      <w:szCs w:val="20"/>
      <w:lang w:val="en-GB"/>
    </w:rPr>
  </w:style>
  <w:style w:type="character" w:styleId="CommentReference">
    <w:name w:val="annotation reference"/>
    <w:semiHidden/>
    <w:rsid w:val="008C0650"/>
    <w:rPr>
      <w:sz w:val="16"/>
      <w:szCs w:val="16"/>
    </w:rPr>
  </w:style>
  <w:style w:type="paragraph" w:styleId="CommentSubject">
    <w:name w:val="annotation subject"/>
    <w:basedOn w:val="CommentText"/>
    <w:next w:val="CommentText"/>
    <w:link w:val="CommentSubjectChar"/>
    <w:semiHidden/>
    <w:rsid w:val="008C0650"/>
    <w:pPr>
      <w:ind w:left="720"/>
    </w:pPr>
    <w:rPr>
      <w:bCs/>
      <w:sz w:val="20"/>
      <w:lang w:val="en-ZA"/>
    </w:rPr>
  </w:style>
  <w:style w:type="character" w:customStyle="1" w:styleId="CommentSubjectChar">
    <w:name w:val="Comment Subject Char"/>
    <w:basedOn w:val="CommentTextChar"/>
    <w:link w:val="CommentSubject"/>
    <w:semiHidden/>
    <w:rsid w:val="008C0650"/>
    <w:rPr>
      <w:rFonts w:ascii="Arial" w:eastAsia="Times New Roman" w:hAnsi="Arial" w:cs="Times New Roman"/>
      <w:b/>
      <w:bCs/>
      <w:sz w:val="20"/>
      <w:szCs w:val="20"/>
      <w:lang w:val="en-GB"/>
    </w:rPr>
  </w:style>
  <w:style w:type="paragraph" w:styleId="Subtitle">
    <w:name w:val="Subtitle"/>
    <w:basedOn w:val="Normal"/>
    <w:link w:val="SubtitleChar"/>
    <w:qFormat/>
    <w:rsid w:val="008C0650"/>
    <w:pPr>
      <w:numPr>
        <w:numId w:val="19"/>
      </w:numPr>
      <w:spacing w:after="0" w:line="240" w:lineRule="auto"/>
      <w:jc w:val="both"/>
    </w:pPr>
    <w:rPr>
      <w:rFonts w:ascii="Arial" w:eastAsia="Times New Roman" w:hAnsi="Arial" w:cs="Arial"/>
      <w:b/>
      <w:szCs w:val="24"/>
    </w:rPr>
  </w:style>
  <w:style w:type="character" w:customStyle="1" w:styleId="SubtitleChar">
    <w:name w:val="Subtitle Char"/>
    <w:basedOn w:val="DefaultParagraphFont"/>
    <w:link w:val="Subtitle"/>
    <w:rsid w:val="008C0650"/>
    <w:rPr>
      <w:rFonts w:ascii="Arial" w:eastAsia="Times New Roman" w:hAnsi="Arial" w:cs="Arial"/>
      <w:b/>
      <w:szCs w:val="24"/>
    </w:rPr>
  </w:style>
  <w:style w:type="paragraph" w:customStyle="1" w:styleId="CharChar1Char">
    <w:name w:val="Char Char1 Char"/>
    <w:basedOn w:val="Normal"/>
    <w:rsid w:val="008C0650"/>
    <w:pPr>
      <w:spacing w:after="160" w:line="240" w:lineRule="exact"/>
    </w:pPr>
    <w:rPr>
      <w:rFonts w:ascii="Arial" w:eastAsia="Times New Roman" w:hAnsi="Arial" w:cs="Arial"/>
    </w:rPr>
  </w:style>
  <w:style w:type="character" w:customStyle="1" w:styleId="17">
    <w:name w:val="17"/>
    <w:rsid w:val="008C0650"/>
  </w:style>
  <w:style w:type="paragraph" w:styleId="ListParagraph">
    <w:name w:val="List Paragraph"/>
    <w:basedOn w:val="Normal"/>
    <w:uiPriority w:val="34"/>
    <w:qFormat/>
    <w:rsid w:val="008C0650"/>
    <w:pPr>
      <w:ind w:left="720"/>
      <w:contextualSpacing/>
    </w:pPr>
    <w:rPr>
      <w:rFonts w:ascii="Calibri" w:eastAsia="Calibri" w:hAnsi="Calibri" w:cs="Times New Roman"/>
    </w:rPr>
  </w:style>
  <w:style w:type="paragraph" w:customStyle="1" w:styleId="Style2">
    <w:name w:val="Style2"/>
    <w:basedOn w:val="BodyTextFirstIndent2"/>
    <w:rsid w:val="008C0650"/>
    <w:pPr>
      <w:numPr>
        <w:numId w:val="20"/>
      </w:numPr>
      <w:spacing w:before="120"/>
    </w:pPr>
    <w:rPr>
      <w:szCs w:val="24"/>
      <w:lang w:val="en-US"/>
    </w:rPr>
  </w:style>
  <w:style w:type="paragraph" w:styleId="BodyTextFirstIndent2">
    <w:name w:val="Body Text First Indent 2"/>
    <w:basedOn w:val="BodyTextIndent"/>
    <w:link w:val="BodyTextFirstIndent2Char"/>
    <w:rsid w:val="008C0650"/>
    <w:pPr>
      <w:spacing w:after="120"/>
      <w:ind w:left="283" w:firstLine="210"/>
    </w:pPr>
  </w:style>
  <w:style w:type="character" w:customStyle="1" w:styleId="BodyTextFirstIndent2Char">
    <w:name w:val="Body Text First Indent 2 Char"/>
    <w:basedOn w:val="BodyTextIndentChar"/>
    <w:link w:val="BodyTextFirstIndent2"/>
    <w:rsid w:val="008C0650"/>
    <w:rPr>
      <w:rFonts w:ascii="Arial" w:eastAsia="Times New Roman" w:hAnsi="Arial" w:cs="Times New Roman"/>
      <w:szCs w:val="20"/>
    </w:rPr>
  </w:style>
  <w:style w:type="paragraph" w:customStyle="1" w:styleId="Bullet2">
    <w:name w:val="Bullet 2"/>
    <w:basedOn w:val="Normal"/>
    <w:autoRedefine/>
    <w:rsid w:val="008C0650"/>
    <w:pPr>
      <w:numPr>
        <w:numId w:val="21"/>
      </w:numPr>
      <w:tabs>
        <w:tab w:val="clear" w:pos="927"/>
        <w:tab w:val="num" w:pos="851"/>
      </w:tabs>
      <w:overflowPunct w:val="0"/>
      <w:autoSpaceDE w:val="0"/>
      <w:autoSpaceDN w:val="0"/>
      <w:adjustRightInd w:val="0"/>
      <w:spacing w:before="120" w:after="120" w:line="240" w:lineRule="auto"/>
      <w:ind w:left="850" w:hanging="425"/>
      <w:jc w:val="both"/>
    </w:pPr>
    <w:rPr>
      <w:rFonts w:ascii="Shruti" w:eastAsia="Times New Roman" w:hAnsi="Shruti" w:cs="Arial"/>
      <w:lang w:val="en-GB"/>
    </w:rPr>
  </w:style>
  <w:style w:type="character" w:customStyle="1" w:styleId="Bullet1Char">
    <w:name w:val="Bullet 1 Char"/>
    <w:link w:val="Bullet1"/>
    <w:rsid w:val="008C0650"/>
    <w:rPr>
      <w:rFonts w:ascii="Verdana" w:eastAsia="Times New Roman" w:hAnsi="Verdana" w:cs="Times New Roman"/>
      <w:sz w:val="20"/>
      <w:szCs w:val="20"/>
      <w:lang w:val="en-GB"/>
    </w:rPr>
  </w:style>
  <w:style w:type="character" w:customStyle="1" w:styleId="Bullet1CharChar">
    <w:name w:val="Bullet 1 Char Char"/>
    <w:rsid w:val="008C0650"/>
    <w:rPr>
      <w:rFonts w:ascii="Arial" w:hAnsi="Arial"/>
      <w:sz w:val="22"/>
      <w:szCs w:val="24"/>
      <w:lang w:val="en-ZA" w:eastAsia="en-US" w:bidi="ar-SA"/>
    </w:rPr>
  </w:style>
  <w:style w:type="paragraph" w:styleId="Salutation">
    <w:name w:val="Salutation"/>
    <w:basedOn w:val="Normal"/>
    <w:next w:val="Normal"/>
    <w:link w:val="SalutationChar"/>
    <w:rsid w:val="008C0650"/>
    <w:pPr>
      <w:widowControl w:val="0"/>
      <w:spacing w:after="0" w:line="360" w:lineRule="auto"/>
      <w:jc w:val="both"/>
    </w:pPr>
    <w:rPr>
      <w:rFonts w:ascii="Verdana" w:eastAsia="Times New Roman" w:hAnsi="Verdana" w:cs="Times New Roman"/>
      <w:spacing w:val="-5"/>
      <w:szCs w:val="20"/>
    </w:rPr>
  </w:style>
  <w:style w:type="character" w:customStyle="1" w:styleId="SalutationChar">
    <w:name w:val="Salutation Char"/>
    <w:basedOn w:val="DefaultParagraphFont"/>
    <w:link w:val="Salutation"/>
    <w:rsid w:val="008C0650"/>
    <w:rPr>
      <w:rFonts w:ascii="Verdana" w:eastAsia="Times New Roman" w:hAnsi="Verdana" w:cs="Times New Roman"/>
      <w:spacing w:val="-5"/>
      <w:szCs w:val="20"/>
    </w:rPr>
  </w:style>
  <w:style w:type="table" w:styleId="TableWeb2">
    <w:name w:val="Table Web 2"/>
    <w:basedOn w:val="TableNormal"/>
    <w:rsid w:val="008C0650"/>
    <w:pPr>
      <w:spacing w:before="120" w:after="120" w:line="300" w:lineRule="auto"/>
      <w:jc w:val="both"/>
    </w:pPr>
    <w:rPr>
      <w:rFonts w:ascii="Verdana" w:eastAsia="Times New Roman" w:hAnsi="Verdana" w:cs="Times New Roman"/>
      <w:sz w:val="20"/>
      <w:szCs w:val="20"/>
      <w:lang w:val="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velopeAddress">
    <w:name w:val="envelope address"/>
    <w:basedOn w:val="Normal"/>
    <w:rsid w:val="008C0650"/>
    <w:pPr>
      <w:framePr w:w="7920" w:h="1980" w:hRule="exact" w:hSpace="180" w:wrap="auto" w:hAnchor="page" w:xAlign="center" w:yAlign="bottom"/>
      <w:widowControl w:val="0"/>
      <w:spacing w:before="120" w:after="0" w:line="288" w:lineRule="auto"/>
      <w:ind w:left="2880"/>
      <w:jc w:val="both"/>
    </w:pPr>
    <w:rPr>
      <w:rFonts w:ascii="Arial" w:eastAsia="Times New Roman" w:hAnsi="Arial" w:cs="Arial"/>
      <w:spacing w:val="-5"/>
      <w:szCs w:val="24"/>
      <w:lang w:val="en-GB"/>
    </w:rPr>
  </w:style>
  <w:style w:type="paragraph" w:customStyle="1" w:styleId="Tabletext">
    <w:name w:val="Table text"/>
    <w:basedOn w:val="Normal"/>
    <w:link w:val="TabletextChar"/>
    <w:rsid w:val="008C0650"/>
    <w:pPr>
      <w:spacing w:before="120" w:after="120" w:line="240" w:lineRule="auto"/>
      <w:jc w:val="both"/>
    </w:pPr>
    <w:rPr>
      <w:rFonts w:ascii="Arial Narrow" w:eastAsia="Times New Roman" w:hAnsi="Arial Narrow" w:cs="Times New Roman"/>
      <w:bCs/>
      <w:sz w:val="20"/>
      <w:szCs w:val="20"/>
    </w:rPr>
  </w:style>
  <w:style w:type="character" w:customStyle="1" w:styleId="TabletextChar">
    <w:name w:val="Table text Char"/>
    <w:link w:val="Tabletext"/>
    <w:rsid w:val="008C0650"/>
    <w:rPr>
      <w:rFonts w:ascii="Arial Narrow" w:eastAsia="Times New Roman" w:hAnsi="Arial Narrow" w:cs="Times New Roman"/>
      <w:bCs/>
      <w:sz w:val="20"/>
      <w:szCs w:val="20"/>
    </w:rPr>
  </w:style>
  <w:style w:type="paragraph" w:customStyle="1" w:styleId="Bullet">
    <w:name w:val="Bullet"/>
    <w:basedOn w:val="Normal"/>
    <w:rsid w:val="008C0650"/>
    <w:pPr>
      <w:numPr>
        <w:numId w:val="22"/>
      </w:numPr>
      <w:spacing w:before="120" w:after="120" w:line="300" w:lineRule="auto"/>
      <w:jc w:val="both"/>
    </w:pPr>
    <w:rPr>
      <w:rFonts w:ascii="Shruti" w:eastAsia="Times New Roman" w:hAnsi="Shruti" w:cs="Arial"/>
      <w:lang w:val="en-GB"/>
    </w:rPr>
  </w:style>
  <w:style w:type="paragraph" w:styleId="Revision">
    <w:name w:val="Revision"/>
    <w:hidden/>
    <w:uiPriority w:val="99"/>
    <w:semiHidden/>
    <w:rsid w:val="008C0650"/>
    <w:pPr>
      <w:spacing w:after="0" w:line="240" w:lineRule="auto"/>
    </w:pPr>
    <w:rPr>
      <w:rFonts w:ascii="Arial" w:eastAsia="Times New Roman" w:hAnsi="Arial" w:cs="Times New Roman"/>
      <w:szCs w:val="20"/>
    </w:rPr>
  </w:style>
  <w:style w:type="paragraph" w:customStyle="1" w:styleId="Normaldavid">
    <w:name w:val="Normal.david"/>
    <w:link w:val="NormaldavidChar"/>
    <w:rsid w:val="008C0650"/>
    <w:pPr>
      <w:spacing w:before="120" w:after="120" w:line="288" w:lineRule="auto"/>
      <w:jc w:val="both"/>
    </w:pPr>
    <w:rPr>
      <w:rFonts w:ascii="Arial Narrow" w:eastAsia="Times New Roman" w:hAnsi="Arial Narrow" w:cs="Times New Roman"/>
      <w:sz w:val="24"/>
      <w:szCs w:val="20"/>
      <w:lang w:val="en-GB"/>
    </w:rPr>
  </w:style>
  <w:style w:type="character" w:customStyle="1" w:styleId="NormaldavidChar">
    <w:name w:val="Normal.david Char"/>
    <w:link w:val="Normaldavid"/>
    <w:rsid w:val="008C0650"/>
    <w:rPr>
      <w:rFonts w:ascii="Arial Narrow" w:eastAsia="Times New Roman" w:hAnsi="Arial Narrow" w:cs="Times New Roman"/>
      <w:sz w:val="24"/>
      <w:szCs w:val="20"/>
      <w:lang w:val="en-GB"/>
    </w:rPr>
  </w:style>
  <w:style w:type="paragraph" w:customStyle="1" w:styleId="Style3">
    <w:name w:val="Style3"/>
    <w:basedOn w:val="Heading3"/>
    <w:link w:val="Style3Char"/>
    <w:qFormat/>
    <w:rsid w:val="008C0650"/>
    <w:rPr>
      <w:rFonts w:cs="Shruti"/>
    </w:rPr>
  </w:style>
  <w:style w:type="paragraph" w:customStyle="1" w:styleId="Bullet2a">
    <w:name w:val="Bullet 2a"/>
    <w:basedOn w:val="ListParagraph"/>
    <w:link w:val="Bullet2aChar"/>
    <w:qFormat/>
    <w:rsid w:val="005C6EE7"/>
    <w:pPr>
      <w:numPr>
        <w:numId w:val="32"/>
      </w:numPr>
      <w:jc w:val="both"/>
    </w:pPr>
    <w:rPr>
      <w:rFonts w:ascii="Arial" w:hAnsi="Arial" w:cs="Arial"/>
    </w:rPr>
  </w:style>
  <w:style w:type="character" w:customStyle="1" w:styleId="Style3Char">
    <w:name w:val="Style3 Char"/>
    <w:basedOn w:val="Heading3Char"/>
    <w:link w:val="Style3"/>
    <w:rsid w:val="008C0650"/>
    <w:rPr>
      <w:rFonts w:ascii="Verdana" w:eastAsia="Times New Roman" w:hAnsi="Verdana" w:cs="Shruti"/>
      <w:b/>
      <w:sz w:val="20"/>
      <w:szCs w:val="20"/>
      <w:lang w:val="en-GB"/>
    </w:rPr>
  </w:style>
  <w:style w:type="paragraph" w:customStyle="1" w:styleId="EliDefault">
    <w:name w:val="EliDefault"/>
    <w:basedOn w:val="Normal"/>
    <w:rsid w:val="008C0650"/>
    <w:pPr>
      <w:widowControl w:val="0"/>
      <w:suppressAutoHyphens/>
      <w:spacing w:after="0" w:line="312" w:lineRule="auto"/>
      <w:jc w:val="both"/>
    </w:pPr>
    <w:rPr>
      <w:rFonts w:ascii="Verdana" w:eastAsia="Lucida Sans Unicode" w:hAnsi="Verdana" w:cs="Tahoma"/>
      <w:kern w:val="1"/>
      <w:sz w:val="20"/>
      <w:szCs w:val="24"/>
    </w:rPr>
  </w:style>
  <w:style w:type="character" w:customStyle="1" w:styleId="Bullet2aChar">
    <w:name w:val="Bullet 2a Char"/>
    <w:basedOn w:val="Bullet1Char"/>
    <w:link w:val="Bullet2a"/>
    <w:rsid w:val="005C6EE7"/>
    <w:rPr>
      <w:rFonts w:ascii="Arial" w:eastAsia="Calibri" w:hAnsi="Arial" w:cs="Arial"/>
      <w:sz w:val="20"/>
      <w:szCs w:val="20"/>
      <w:lang w:val="en-GB"/>
    </w:rPr>
  </w:style>
  <w:style w:type="table" w:customStyle="1" w:styleId="TableGrid1">
    <w:name w:val="Table Grid1"/>
    <w:basedOn w:val="TableNormal"/>
    <w:next w:val="TableGrid"/>
    <w:uiPriority w:val="59"/>
    <w:rsid w:val="008845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envelope addres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APTER1,H1"/>
    <w:basedOn w:val="Normal"/>
    <w:next w:val="Normal"/>
    <w:link w:val="Heading1Char"/>
    <w:autoRedefine/>
    <w:qFormat/>
    <w:rsid w:val="008F5F1D"/>
    <w:pPr>
      <w:keepNext/>
      <w:numPr>
        <w:numId w:val="8"/>
      </w:numPr>
      <w:spacing w:before="120" w:after="120" w:line="360" w:lineRule="auto"/>
      <w:jc w:val="both"/>
      <w:outlineLvl w:val="0"/>
    </w:pPr>
    <w:rPr>
      <w:rFonts w:ascii="Arial" w:eastAsia="Times New Roman" w:hAnsi="Arial" w:cs="Arial"/>
      <w:b/>
      <w:szCs w:val="20"/>
      <w:lang w:val="en-GB"/>
    </w:rPr>
  </w:style>
  <w:style w:type="paragraph" w:styleId="Heading2">
    <w:name w:val="heading 2"/>
    <w:basedOn w:val="Normal"/>
    <w:next w:val="Normal"/>
    <w:link w:val="Heading2Char"/>
    <w:autoRedefine/>
    <w:qFormat/>
    <w:rsid w:val="008F5F1D"/>
    <w:pPr>
      <w:keepNext/>
      <w:numPr>
        <w:ilvl w:val="1"/>
        <w:numId w:val="8"/>
      </w:numPr>
      <w:spacing w:before="240" w:after="60" w:line="288" w:lineRule="auto"/>
      <w:jc w:val="both"/>
      <w:outlineLvl w:val="1"/>
    </w:pPr>
    <w:rPr>
      <w:rFonts w:ascii="Arial" w:eastAsia="Times New Roman" w:hAnsi="Arial" w:cs="Arial"/>
      <w:b/>
      <w:lang w:val="en-US" w:bidi="ar-LB"/>
    </w:rPr>
  </w:style>
  <w:style w:type="paragraph" w:styleId="Heading3">
    <w:name w:val="heading 3"/>
    <w:basedOn w:val="Normal"/>
    <w:next w:val="Normal"/>
    <w:link w:val="Heading3Char"/>
    <w:autoRedefine/>
    <w:qFormat/>
    <w:rsid w:val="008C0650"/>
    <w:pPr>
      <w:keepNext/>
      <w:numPr>
        <w:ilvl w:val="2"/>
        <w:numId w:val="8"/>
      </w:numPr>
      <w:tabs>
        <w:tab w:val="clear" w:pos="2445"/>
      </w:tabs>
      <w:spacing w:before="240" w:after="60" w:line="288" w:lineRule="auto"/>
      <w:ind w:left="993" w:hanging="993"/>
      <w:jc w:val="both"/>
      <w:outlineLvl w:val="2"/>
    </w:pPr>
    <w:rPr>
      <w:rFonts w:ascii="Verdana" w:eastAsia="Times New Roman" w:hAnsi="Verdana" w:cs="Times New Roman"/>
      <w:b/>
      <w:sz w:val="20"/>
      <w:szCs w:val="20"/>
      <w:lang w:val="en-GB"/>
    </w:rPr>
  </w:style>
  <w:style w:type="paragraph" w:styleId="Heading4">
    <w:name w:val="heading 4"/>
    <w:basedOn w:val="Normal"/>
    <w:next w:val="Normal"/>
    <w:link w:val="Heading4Char"/>
    <w:qFormat/>
    <w:rsid w:val="008C0650"/>
    <w:pPr>
      <w:keepNext/>
      <w:tabs>
        <w:tab w:val="right" w:pos="8789"/>
      </w:tabs>
      <w:spacing w:after="0" w:line="360" w:lineRule="auto"/>
      <w:ind w:left="720"/>
      <w:outlineLvl w:val="3"/>
    </w:pPr>
    <w:rPr>
      <w:rFonts w:ascii="Arial" w:eastAsia="Times New Roman" w:hAnsi="Arial" w:cs="Times New Roman"/>
      <w:b/>
      <w:i/>
      <w:szCs w:val="20"/>
    </w:rPr>
  </w:style>
  <w:style w:type="paragraph" w:styleId="Heading5">
    <w:name w:val="heading 5"/>
    <w:basedOn w:val="Normal"/>
    <w:next w:val="Normal"/>
    <w:link w:val="Heading5Char"/>
    <w:qFormat/>
    <w:rsid w:val="008C0650"/>
    <w:pPr>
      <w:keepNext/>
      <w:spacing w:before="120" w:after="120" w:line="360" w:lineRule="auto"/>
      <w:jc w:val="both"/>
      <w:outlineLvl w:val="4"/>
    </w:pPr>
    <w:rPr>
      <w:rFonts w:ascii="Arial" w:eastAsia="Times New Roman" w:hAnsi="Arial" w:cs="Times New Roman"/>
      <w:szCs w:val="20"/>
      <w:lang w:val="en-GB"/>
    </w:rPr>
  </w:style>
  <w:style w:type="paragraph" w:styleId="Heading6">
    <w:name w:val="heading 6"/>
    <w:basedOn w:val="Normal"/>
    <w:link w:val="Heading6Char"/>
    <w:qFormat/>
    <w:rsid w:val="008C0650"/>
    <w:pPr>
      <w:tabs>
        <w:tab w:val="num" w:pos="360"/>
      </w:tabs>
      <w:spacing w:after="120" w:line="360" w:lineRule="auto"/>
      <w:ind w:left="360" w:hanging="360"/>
      <w:jc w:val="both"/>
      <w:outlineLvl w:val="5"/>
    </w:pPr>
    <w:rPr>
      <w:rFonts w:ascii="Arial" w:eastAsia="Times New Roman" w:hAnsi="Arial" w:cs="Times New Roman"/>
      <w:szCs w:val="20"/>
    </w:rPr>
  </w:style>
  <w:style w:type="paragraph" w:styleId="Heading7">
    <w:name w:val="heading 7"/>
    <w:basedOn w:val="Normal"/>
    <w:next w:val="Normal"/>
    <w:link w:val="Heading7Char"/>
    <w:qFormat/>
    <w:rsid w:val="008C0650"/>
    <w:pPr>
      <w:keepNext/>
      <w:tabs>
        <w:tab w:val="left" w:pos="851"/>
      </w:tabs>
      <w:spacing w:after="0" w:line="360" w:lineRule="auto"/>
      <w:ind w:left="851" w:hanging="851"/>
      <w:jc w:val="center"/>
      <w:outlineLvl w:val="6"/>
    </w:pPr>
    <w:rPr>
      <w:rFonts w:ascii="Arial" w:eastAsia="Times New Roman" w:hAnsi="Arial" w:cs="Times New Roman"/>
      <w:b/>
      <w:i/>
      <w:sz w:val="52"/>
      <w:szCs w:val="20"/>
      <w:lang w:val="en-GB"/>
    </w:rPr>
  </w:style>
  <w:style w:type="paragraph" w:styleId="Heading8">
    <w:name w:val="heading 8"/>
    <w:basedOn w:val="Normal"/>
    <w:next w:val="Normal"/>
    <w:link w:val="Heading8Char"/>
    <w:qFormat/>
    <w:rsid w:val="008C0650"/>
    <w:pPr>
      <w:keepNext/>
      <w:spacing w:after="0" w:line="360" w:lineRule="auto"/>
      <w:ind w:left="720"/>
      <w:jc w:val="both"/>
      <w:outlineLvl w:val="7"/>
    </w:pPr>
    <w:rPr>
      <w:rFonts w:ascii="Arial" w:eastAsia="Times New Roman" w:hAnsi="Arial" w:cs="Times New Roman"/>
      <w:b/>
      <w:sz w:val="24"/>
      <w:szCs w:val="20"/>
      <w:u w:val="single"/>
    </w:rPr>
  </w:style>
  <w:style w:type="paragraph" w:styleId="Heading9">
    <w:name w:val="heading 9"/>
    <w:basedOn w:val="Normal"/>
    <w:next w:val="Normal"/>
    <w:link w:val="Heading9Char"/>
    <w:qFormat/>
    <w:rsid w:val="008C0650"/>
    <w:pPr>
      <w:keepNext/>
      <w:tabs>
        <w:tab w:val="left" w:pos="851"/>
      </w:tabs>
      <w:spacing w:after="0" w:line="360" w:lineRule="auto"/>
      <w:ind w:left="851" w:hanging="851"/>
      <w:jc w:val="center"/>
      <w:outlineLvl w:val="8"/>
    </w:pPr>
    <w:rPr>
      <w:rFonts w:ascii="Arial" w:eastAsia="Times New Roman" w:hAnsi="Arial" w:cs="Times New Roman"/>
      <w:b/>
      <w:i/>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7EF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aliases w:val="CHAPTER1 Char,H1 Char"/>
    <w:basedOn w:val="DefaultParagraphFont"/>
    <w:link w:val="Heading1"/>
    <w:rsid w:val="008F5F1D"/>
    <w:rPr>
      <w:rFonts w:ascii="Arial" w:eastAsia="Times New Roman" w:hAnsi="Arial" w:cs="Arial"/>
      <w:b/>
      <w:szCs w:val="20"/>
      <w:lang w:val="en-GB"/>
    </w:rPr>
  </w:style>
  <w:style w:type="character" w:customStyle="1" w:styleId="Heading2Char">
    <w:name w:val="Heading 2 Char"/>
    <w:basedOn w:val="DefaultParagraphFont"/>
    <w:link w:val="Heading2"/>
    <w:rsid w:val="008F5F1D"/>
    <w:rPr>
      <w:rFonts w:ascii="Arial" w:eastAsia="Times New Roman" w:hAnsi="Arial" w:cs="Arial"/>
      <w:b/>
      <w:lang w:val="en-US" w:bidi="ar-LB"/>
    </w:rPr>
  </w:style>
  <w:style w:type="character" w:customStyle="1" w:styleId="Heading3Char">
    <w:name w:val="Heading 3 Char"/>
    <w:basedOn w:val="DefaultParagraphFont"/>
    <w:link w:val="Heading3"/>
    <w:rsid w:val="008C0650"/>
    <w:rPr>
      <w:rFonts w:ascii="Verdana" w:eastAsia="Times New Roman" w:hAnsi="Verdana" w:cs="Times New Roman"/>
      <w:b/>
      <w:sz w:val="20"/>
      <w:szCs w:val="20"/>
      <w:lang w:val="en-GB"/>
    </w:rPr>
  </w:style>
  <w:style w:type="character" w:customStyle="1" w:styleId="Heading4Char">
    <w:name w:val="Heading 4 Char"/>
    <w:basedOn w:val="DefaultParagraphFont"/>
    <w:link w:val="Heading4"/>
    <w:rsid w:val="008C0650"/>
    <w:rPr>
      <w:rFonts w:ascii="Arial" w:eastAsia="Times New Roman" w:hAnsi="Arial" w:cs="Times New Roman"/>
      <w:b/>
      <w:i/>
      <w:szCs w:val="20"/>
    </w:rPr>
  </w:style>
  <w:style w:type="character" w:customStyle="1" w:styleId="Heading5Char">
    <w:name w:val="Heading 5 Char"/>
    <w:basedOn w:val="DefaultParagraphFont"/>
    <w:link w:val="Heading5"/>
    <w:rsid w:val="008C0650"/>
    <w:rPr>
      <w:rFonts w:ascii="Arial" w:eastAsia="Times New Roman" w:hAnsi="Arial" w:cs="Times New Roman"/>
      <w:szCs w:val="20"/>
      <w:lang w:val="en-GB"/>
    </w:rPr>
  </w:style>
  <w:style w:type="character" w:customStyle="1" w:styleId="Heading6Char">
    <w:name w:val="Heading 6 Char"/>
    <w:basedOn w:val="DefaultParagraphFont"/>
    <w:link w:val="Heading6"/>
    <w:rsid w:val="008C0650"/>
    <w:rPr>
      <w:rFonts w:ascii="Arial" w:eastAsia="Times New Roman" w:hAnsi="Arial" w:cs="Times New Roman"/>
      <w:szCs w:val="20"/>
    </w:rPr>
  </w:style>
  <w:style w:type="character" w:customStyle="1" w:styleId="Heading7Char">
    <w:name w:val="Heading 7 Char"/>
    <w:basedOn w:val="DefaultParagraphFont"/>
    <w:link w:val="Heading7"/>
    <w:rsid w:val="008C0650"/>
    <w:rPr>
      <w:rFonts w:ascii="Arial" w:eastAsia="Times New Roman" w:hAnsi="Arial" w:cs="Times New Roman"/>
      <w:b/>
      <w:i/>
      <w:sz w:val="52"/>
      <w:szCs w:val="20"/>
      <w:lang w:val="en-GB"/>
    </w:rPr>
  </w:style>
  <w:style w:type="character" w:customStyle="1" w:styleId="Heading8Char">
    <w:name w:val="Heading 8 Char"/>
    <w:basedOn w:val="DefaultParagraphFont"/>
    <w:link w:val="Heading8"/>
    <w:rsid w:val="008C0650"/>
    <w:rPr>
      <w:rFonts w:ascii="Arial" w:eastAsia="Times New Roman" w:hAnsi="Arial" w:cs="Times New Roman"/>
      <w:b/>
      <w:sz w:val="24"/>
      <w:szCs w:val="20"/>
      <w:u w:val="single"/>
    </w:rPr>
  </w:style>
  <w:style w:type="character" w:customStyle="1" w:styleId="Heading9Char">
    <w:name w:val="Heading 9 Char"/>
    <w:basedOn w:val="DefaultParagraphFont"/>
    <w:link w:val="Heading9"/>
    <w:rsid w:val="008C0650"/>
    <w:rPr>
      <w:rFonts w:ascii="Arial" w:eastAsia="Times New Roman" w:hAnsi="Arial" w:cs="Times New Roman"/>
      <w:b/>
      <w:i/>
      <w:szCs w:val="20"/>
      <w:lang w:val="en-GB"/>
    </w:rPr>
  </w:style>
  <w:style w:type="numbering" w:customStyle="1" w:styleId="NoList1">
    <w:name w:val="No List1"/>
    <w:next w:val="NoList"/>
    <w:uiPriority w:val="99"/>
    <w:semiHidden/>
    <w:unhideWhenUsed/>
    <w:rsid w:val="008C0650"/>
  </w:style>
  <w:style w:type="paragraph" w:styleId="Title">
    <w:name w:val="Title"/>
    <w:basedOn w:val="Normal"/>
    <w:link w:val="TitleChar"/>
    <w:qFormat/>
    <w:rsid w:val="008C0650"/>
    <w:pPr>
      <w:spacing w:after="0" w:line="360" w:lineRule="auto"/>
      <w:ind w:left="720"/>
      <w:jc w:val="center"/>
    </w:pPr>
    <w:rPr>
      <w:rFonts w:ascii="Arial" w:eastAsia="Times New Roman" w:hAnsi="Arial" w:cs="Times New Roman"/>
      <w:b/>
      <w:bCs/>
      <w:szCs w:val="20"/>
      <w:u w:val="single"/>
    </w:rPr>
  </w:style>
  <w:style w:type="character" w:customStyle="1" w:styleId="TitleChar">
    <w:name w:val="Title Char"/>
    <w:basedOn w:val="DefaultParagraphFont"/>
    <w:link w:val="Title"/>
    <w:rsid w:val="008C0650"/>
    <w:rPr>
      <w:rFonts w:ascii="Arial" w:eastAsia="Times New Roman" w:hAnsi="Arial" w:cs="Times New Roman"/>
      <w:b/>
      <w:bCs/>
      <w:szCs w:val="20"/>
      <w:u w:val="single"/>
    </w:rPr>
  </w:style>
  <w:style w:type="paragraph" w:customStyle="1" w:styleId="han1">
    <w:name w:val="han1"/>
    <w:basedOn w:val="Normal"/>
    <w:autoRedefine/>
    <w:rsid w:val="008C0650"/>
    <w:pPr>
      <w:numPr>
        <w:numId w:val="7"/>
      </w:numPr>
      <w:tabs>
        <w:tab w:val="left" w:pos="851"/>
      </w:tabs>
      <w:spacing w:after="0" w:line="360" w:lineRule="auto"/>
      <w:jc w:val="both"/>
    </w:pPr>
    <w:rPr>
      <w:rFonts w:ascii="Arial" w:eastAsia="Times New Roman" w:hAnsi="Arial" w:cs="Times New Roman"/>
      <w:b/>
      <w:sz w:val="24"/>
      <w:szCs w:val="20"/>
      <w:lang w:val="en-GB"/>
    </w:rPr>
  </w:style>
  <w:style w:type="paragraph" w:customStyle="1" w:styleId="Normal15">
    <w:name w:val="Normal1.5"/>
    <w:basedOn w:val="Normal"/>
    <w:link w:val="Normal15Char"/>
    <w:rsid w:val="008C0650"/>
    <w:pPr>
      <w:tabs>
        <w:tab w:val="left" w:pos="851"/>
      </w:tabs>
      <w:spacing w:after="0" w:line="360" w:lineRule="auto"/>
      <w:ind w:left="851" w:hanging="851"/>
      <w:jc w:val="both"/>
    </w:pPr>
    <w:rPr>
      <w:rFonts w:ascii="Arial" w:eastAsia="Times New Roman" w:hAnsi="Arial" w:cs="Times New Roman"/>
      <w:szCs w:val="20"/>
      <w:lang w:val="en-GB"/>
    </w:rPr>
  </w:style>
  <w:style w:type="paragraph" w:styleId="Header">
    <w:name w:val="header"/>
    <w:basedOn w:val="Normal"/>
    <w:link w:val="HeaderChar"/>
    <w:rsid w:val="008C0650"/>
    <w:pPr>
      <w:tabs>
        <w:tab w:val="center" w:pos="4320"/>
        <w:tab w:val="right" w:pos="8640"/>
      </w:tabs>
      <w:spacing w:after="0" w:line="360" w:lineRule="auto"/>
      <w:ind w:left="851" w:hanging="851"/>
      <w:jc w:val="both"/>
    </w:pPr>
    <w:rPr>
      <w:rFonts w:ascii="Arial" w:eastAsia="Times New Roman" w:hAnsi="Arial" w:cs="Times New Roman"/>
      <w:szCs w:val="20"/>
      <w:lang w:val="en-GB"/>
    </w:rPr>
  </w:style>
  <w:style w:type="character" w:customStyle="1" w:styleId="HeaderChar">
    <w:name w:val="Header Char"/>
    <w:basedOn w:val="DefaultParagraphFont"/>
    <w:link w:val="Header"/>
    <w:rsid w:val="008C0650"/>
    <w:rPr>
      <w:rFonts w:ascii="Arial" w:eastAsia="Times New Roman" w:hAnsi="Arial" w:cs="Times New Roman"/>
      <w:szCs w:val="20"/>
      <w:lang w:val="en-GB"/>
    </w:rPr>
  </w:style>
  <w:style w:type="paragraph" w:styleId="Footer">
    <w:name w:val="footer"/>
    <w:basedOn w:val="Normal"/>
    <w:link w:val="FooterChar"/>
    <w:uiPriority w:val="99"/>
    <w:rsid w:val="008C0650"/>
    <w:pPr>
      <w:tabs>
        <w:tab w:val="center" w:pos="4320"/>
        <w:tab w:val="right" w:pos="8640"/>
      </w:tabs>
      <w:spacing w:after="0" w:line="360" w:lineRule="auto"/>
      <w:ind w:left="851" w:hanging="851"/>
      <w:jc w:val="both"/>
    </w:pPr>
    <w:rPr>
      <w:rFonts w:ascii="Arial" w:eastAsia="Times New Roman" w:hAnsi="Arial" w:cs="Times New Roman"/>
      <w:szCs w:val="20"/>
      <w:lang w:val="en-GB"/>
    </w:rPr>
  </w:style>
  <w:style w:type="character" w:customStyle="1" w:styleId="FooterChar">
    <w:name w:val="Footer Char"/>
    <w:basedOn w:val="DefaultParagraphFont"/>
    <w:link w:val="Footer"/>
    <w:uiPriority w:val="99"/>
    <w:rsid w:val="008C0650"/>
    <w:rPr>
      <w:rFonts w:ascii="Arial" w:eastAsia="Times New Roman" w:hAnsi="Arial" w:cs="Times New Roman"/>
      <w:szCs w:val="20"/>
      <w:lang w:val="en-GB"/>
    </w:rPr>
  </w:style>
  <w:style w:type="paragraph" w:styleId="BodyText">
    <w:name w:val="Body Text"/>
    <w:basedOn w:val="Normal"/>
    <w:link w:val="BodyTextChar"/>
    <w:rsid w:val="008C0650"/>
    <w:pPr>
      <w:spacing w:after="0" w:line="360" w:lineRule="auto"/>
      <w:ind w:left="720"/>
      <w:jc w:val="center"/>
    </w:pPr>
    <w:rPr>
      <w:rFonts w:ascii="Univers" w:eastAsia="Times New Roman" w:hAnsi="Univers" w:cs="Times New Roman"/>
      <w:b/>
      <w:sz w:val="28"/>
      <w:szCs w:val="20"/>
      <w:lang w:val="en-GB"/>
    </w:rPr>
  </w:style>
  <w:style w:type="character" w:customStyle="1" w:styleId="BodyTextChar">
    <w:name w:val="Body Text Char"/>
    <w:basedOn w:val="DefaultParagraphFont"/>
    <w:link w:val="BodyText"/>
    <w:rsid w:val="008C0650"/>
    <w:rPr>
      <w:rFonts w:ascii="Univers" w:eastAsia="Times New Roman" w:hAnsi="Univers" w:cs="Times New Roman"/>
      <w:b/>
      <w:sz w:val="28"/>
      <w:szCs w:val="20"/>
      <w:lang w:val="en-GB"/>
    </w:rPr>
  </w:style>
  <w:style w:type="character" w:styleId="PageNumber">
    <w:name w:val="page number"/>
    <w:basedOn w:val="DefaultParagraphFont"/>
    <w:rsid w:val="008C0650"/>
  </w:style>
  <w:style w:type="paragraph" w:styleId="Caption">
    <w:name w:val="caption"/>
    <w:basedOn w:val="Normal"/>
    <w:next w:val="Normal"/>
    <w:qFormat/>
    <w:rsid w:val="008C0650"/>
    <w:pPr>
      <w:spacing w:before="120" w:after="120" w:line="360" w:lineRule="auto"/>
      <w:ind w:left="720"/>
      <w:jc w:val="both"/>
    </w:pPr>
    <w:rPr>
      <w:rFonts w:ascii="Arial" w:eastAsia="Times New Roman" w:hAnsi="Arial" w:cs="Times New Roman"/>
      <w:b/>
      <w:szCs w:val="20"/>
    </w:rPr>
  </w:style>
  <w:style w:type="paragraph" w:styleId="TableofFigures">
    <w:name w:val="table of figures"/>
    <w:basedOn w:val="Normal"/>
    <w:next w:val="Normal"/>
    <w:uiPriority w:val="99"/>
    <w:rsid w:val="008C0650"/>
    <w:pPr>
      <w:spacing w:after="0" w:line="360" w:lineRule="auto"/>
      <w:ind w:left="440" w:hanging="440"/>
      <w:jc w:val="both"/>
    </w:pPr>
    <w:rPr>
      <w:rFonts w:ascii="Arial" w:eastAsia="Times New Roman" w:hAnsi="Arial" w:cs="Times New Roman"/>
      <w:szCs w:val="20"/>
    </w:rPr>
  </w:style>
  <w:style w:type="paragraph" w:styleId="TOC1">
    <w:name w:val="toc 1"/>
    <w:basedOn w:val="Normal"/>
    <w:next w:val="Normal"/>
    <w:autoRedefine/>
    <w:uiPriority w:val="39"/>
    <w:rsid w:val="008C0650"/>
    <w:pPr>
      <w:spacing w:before="120" w:after="120" w:line="360" w:lineRule="auto"/>
      <w:jc w:val="both"/>
    </w:pPr>
    <w:rPr>
      <w:rFonts w:ascii="Arial" w:eastAsia="Times New Roman" w:hAnsi="Arial" w:cs="Times New Roman"/>
      <w:b/>
      <w:szCs w:val="20"/>
    </w:rPr>
  </w:style>
  <w:style w:type="paragraph" w:styleId="TOC2">
    <w:name w:val="toc 2"/>
    <w:basedOn w:val="Normal"/>
    <w:next w:val="Normal"/>
    <w:autoRedefine/>
    <w:uiPriority w:val="39"/>
    <w:rsid w:val="008C0650"/>
    <w:pPr>
      <w:spacing w:after="0" w:line="360" w:lineRule="auto"/>
      <w:ind w:left="220"/>
      <w:jc w:val="both"/>
    </w:pPr>
    <w:rPr>
      <w:rFonts w:ascii="Arial" w:eastAsia="Times New Roman" w:hAnsi="Arial" w:cs="Times New Roman"/>
      <w:b/>
      <w:smallCaps/>
      <w:szCs w:val="20"/>
    </w:rPr>
  </w:style>
  <w:style w:type="paragraph" w:styleId="TOC3">
    <w:name w:val="toc 3"/>
    <w:basedOn w:val="Normal"/>
    <w:next w:val="Normal"/>
    <w:autoRedefine/>
    <w:uiPriority w:val="39"/>
    <w:rsid w:val="008C0650"/>
    <w:pPr>
      <w:spacing w:after="0" w:line="360" w:lineRule="auto"/>
      <w:ind w:left="446"/>
      <w:jc w:val="both"/>
    </w:pPr>
    <w:rPr>
      <w:rFonts w:ascii="Arial" w:eastAsia="Times New Roman" w:hAnsi="Arial" w:cs="Times New Roman"/>
      <w:b/>
      <w:szCs w:val="20"/>
    </w:rPr>
  </w:style>
  <w:style w:type="paragraph" w:styleId="TOC4">
    <w:name w:val="toc 4"/>
    <w:basedOn w:val="Normal"/>
    <w:next w:val="Normal"/>
    <w:autoRedefine/>
    <w:uiPriority w:val="39"/>
    <w:rsid w:val="008C0650"/>
    <w:pPr>
      <w:spacing w:after="0" w:line="360" w:lineRule="auto"/>
      <w:ind w:left="660"/>
      <w:jc w:val="both"/>
    </w:pPr>
    <w:rPr>
      <w:rFonts w:ascii="Arial" w:eastAsia="Times New Roman" w:hAnsi="Arial" w:cs="Times New Roman"/>
      <w:szCs w:val="20"/>
    </w:rPr>
  </w:style>
  <w:style w:type="paragraph" w:styleId="TOC5">
    <w:name w:val="toc 5"/>
    <w:basedOn w:val="Normal"/>
    <w:next w:val="Normal"/>
    <w:autoRedefine/>
    <w:semiHidden/>
    <w:rsid w:val="008C0650"/>
    <w:pPr>
      <w:spacing w:after="0" w:line="360" w:lineRule="auto"/>
      <w:ind w:left="880"/>
      <w:jc w:val="both"/>
    </w:pPr>
    <w:rPr>
      <w:rFonts w:ascii="Times New Roman" w:eastAsia="Times New Roman" w:hAnsi="Times New Roman" w:cs="Times New Roman"/>
      <w:sz w:val="18"/>
      <w:szCs w:val="20"/>
    </w:rPr>
  </w:style>
  <w:style w:type="paragraph" w:styleId="TOC6">
    <w:name w:val="toc 6"/>
    <w:basedOn w:val="Normal"/>
    <w:next w:val="Normal"/>
    <w:autoRedefine/>
    <w:semiHidden/>
    <w:rsid w:val="008C0650"/>
    <w:pPr>
      <w:spacing w:after="0" w:line="360" w:lineRule="auto"/>
      <w:ind w:left="1100"/>
      <w:jc w:val="both"/>
    </w:pPr>
    <w:rPr>
      <w:rFonts w:ascii="Times New Roman" w:eastAsia="Times New Roman" w:hAnsi="Times New Roman" w:cs="Times New Roman"/>
      <w:sz w:val="18"/>
      <w:szCs w:val="20"/>
    </w:rPr>
  </w:style>
  <w:style w:type="paragraph" w:styleId="TOC7">
    <w:name w:val="toc 7"/>
    <w:basedOn w:val="Normal"/>
    <w:next w:val="Normal"/>
    <w:autoRedefine/>
    <w:semiHidden/>
    <w:rsid w:val="008C0650"/>
    <w:pPr>
      <w:spacing w:after="0" w:line="360" w:lineRule="auto"/>
      <w:ind w:left="1320"/>
      <w:jc w:val="both"/>
    </w:pPr>
    <w:rPr>
      <w:rFonts w:ascii="Times New Roman" w:eastAsia="Times New Roman" w:hAnsi="Times New Roman" w:cs="Times New Roman"/>
      <w:sz w:val="18"/>
      <w:szCs w:val="20"/>
    </w:rPr>
  </w:style>
  <w:style w:type="paragraph" w:styleId="TOC8">
    <w:name w:val="toc 8"/>
    <w:basedOn w:val="Normal"/>
    <w:next w:val="Normal"/>
    <w:autoRedefine/>
    <w:semiHidden/>
    <w:rsid w:val="008C0650"/>
    <w:pPr>
      <w:spacing w:after="0" w:line="360" w:lineRule="auto"/>
      <w:ind w:left="1540"/>
      <w:jc w:val="both"/>
    </w:pPr>
    <w:rPr>
      <w:rFonts w:ascii="Times New Roman" w:eastAsia="Times New Roman" w:hAnsi="Times New Roman" w:cs="Times New Roman"/>
      <w:sz w:val="18"/>
      <w:szCs w:val="20"/>
    </w:rPr>
  </w:style>
  <w:style w:type="paragraph" w:styleId="TOC9">
    <w:name w:val="toc 9"/>
    <w:basedOn w:val="Normal"/>
    <w:next w:val="Normal"/>
    <w:autoRedefine/>
    <w:semiHidden/>
    <w:rsid w:val="008C0650"/>
    <w:pPr>
      <w:spacing w:after="0" w:line="360" w:lineRule="auto"/>
      <w:ind w:left="1760"/>
      <w:jc w:val="both"/>
    </w:pPr>
    <w:rPr>
      <w:rFonts w:ascii="Times New Roman" w:eastAsia="Times New Roman" w:hAnsi="Times New Roman" w:cs="Times New Roman"/>
      <w:sz w:val="18"/>
      <w:szCs w:val="20"/>
    </w:rPr>
  </w:style>
  <w:style w:type="paragraph" w:styleId="BodyTextIndent3">
    <w:name w:val="Body Text Indent 3"/>
    <w:basedOn w:val="Normal"/>
    <w:link w:val="BodyTextIndent3Char"/>
    <w:rsid w:val="008C0650"/>
    <w:pPr>
      <w:tabs>
        <w:tab w:val="left" w:pos="-720"/>
        <w:tab w:val="left" w:pos="0"/>
        <w:tab w:val="left" w:pos="720"/>
        <w:tab w:val="left" w:pos="851"/>
      </w:tabs>
      <w:suppressAutoHyphens/>
      <w:spacing w:after="0" w:line="360" w:lineRule="auto"/>
      <w:ind w:left="900" w:hanging="900"/>
      <w:jc w:val="both"/>
    </w:pPr>
    <w:rPr>
      <w:rFonts w:ascii="Arial" w:eastAsia="Times New Roman" w:hAnsi="Arial" w:cs="Times New Roman"/>
      <w:spacing w:val="-3"/>
      <w:szCs w:val="20"/>
      <w:lang w:val="en-US"/>
    </w:rPr>
  </w:style>
  <w:style w:type="character" w:customStyle="1" w:styleId="BodyTextIndent3Char">
    <w:name w:val="Body Text Indent 3 Char"/>
    <w:basedOn w:val="DefaultParagraphFont"/>
    <w:link w:val="BodyTextIndent3"/>
    <w:rsid w:val="008C0650"/>
    <w:rPr>
      <w:rFonts w:ascii="Arial" w:eastAsia="Times New Roman" w:hAnsi="Arial" w:cs="Times New Roman"/>
      <w:spacing w:val="-3"/>
      <w:szCs w:val="20"/>
      <w:lang w:val="en-US"/>
    </w:rPr>
  </w:style>
  <w:style w:type="paragraph" w:styleId="BodyTextIndent">
    <w:name w:val="Body Text Indent"/>
    <w:basedOn w:val="Normal"/>
    <w:link w:val="BodyTextIndentChar"/>
    <w:rsid w:val="008C0650"/>
    <w:pPr>
      <w:spacing w:after="0" w:line="36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8C0650"/>
    <w:rPr>
      <w:rFonts w:ascii="Arial" w:eastAsia="Times New Roman" w:hAnsi="Arial" w:cs="Times New Roman"/>
      <w:szCs w:val="20"/>
    </w:rPr>
  </w:style>
  <w:style w:type="character" w:styleId="Hyperlink">
    <w:name w:val="Hyperlink"/>
    <w:uiPriority w:val="99"/>
    <w:rsid w:val="008C0650"/>
    <w:rPr>
      <w:color w:val="0000FF"/>
      <w:u w:val="single"/>
    </w:rPr>
  </w:style>
  <w:style w:type="character" w:styleId="FollowedHyperlink">
    <w:name w:val="FollowedHyperlink"/>
    <w:rsid w:val="008C0650"/>
    <w:rPr>
      <w:color w:val="800080"/>
      <w:u w:val="single"/>
    </w:rPr>
  </w:style>
  <w:style w:type="paragraph" w:styleId="BodyText3">
    <w:name w:val="Body Text 3"/>
    <w:basedOn w:val="Normal"/>
    <w:link w:val="BodyText3Char"/>
    <w:rsid w:val="008C0650"/>
    <w:pPr>
      <w:spacing w:after="0" w:line="360" w:lineRule="auto"/>
      <w:jc w:val="both"/>
    </w:pPr>
    <w:rPr>
      <w:rFonts w:ascii="Arial" w:eastAsia="Times New Roman" w:hAnsi="Arial" w:cs="Times New Roman"/>
      <w:szCs w:val="20"/>
      <w:lang w:val="en-GB"/>
    </w:rPr>
  </w:style>
  <w:style w:type="character" w:customStyle="1" w:styleId="BodyText3Char">
    <w:name w:val="Body Text 3 Char"/>
    <w:basedOn w:val="DefaultParagraphFont"/>
    <w:link w:val="BodyText3"/>
    <w:rsid w:val="008C0650"/>
    <w:rPr>
      <w:rFonts w:ascii="Arial" w:eastAsia="Times New Roman" w:hAnsi="Arial" w:cs="Times New Roman"/>
      <w:szCs w:val="20"/>
      <w:lang w:val="en-GB"/>
    </w:rPr>
  </w:style>
  <w:style w:type="paragraph" w:customStyle="1" w:styleId="Bulletparagraph">
    <w:name w:val="Bullet paragraph"/>
    <w:basedOn w:val="Normal"/>
    <w:rsid w:val="008C0650"/>
    <w:pPr>
      <w:numPr>
        <w:numId w:val="9"/>
      </w:numPr>
      <w:spacing w:after="0" w:line="240" w:lineRule="auto"/>
    </w:pPr>
    <w:rPr>
      <w:rFonts w:ascii="Times New Roman" w:eastAsia="Times New Roman" w:hAnsi="Times New Roman" w:cs="Times New Roman"/>
      <w:sz w:val="20"/>
      <w:szCs w:val="20"/>
      <w:lang w:val="en-GB"/>
    </w:rPr>
  </w:style>
  <w:style w:type="paragraph" w:styleId="BodyTextIndent2">
    <w:name w:val="Body Text Indent 2"/>
    <w:basedOn w:val="Normal"/>
    <w:link w:val="BodyTextIndent2Char"/>
    <w:rsid w:val="008C0650"/>
    <w:pPr>
      <w:spacing w:after="0" w:line="360" w:lineRule="auto"/>
      <w:ind w:left="1440" w:hanging="15"/>
      <w:jc w:val="both"/>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8C0650"/>
    <w:rPr>
      <w:rFonts w:ascii="Arial" w:eastAsia="Times New Roman" w:hAnsi="Arial" w:cs="Times New Roman"/>
      <w:szCs w:val="20"/>
    </w:rPr>
  </w:style>
  <w:style w:type="paragraph" w:styleId="CommentText">
    <w:name w:val="annotation text"/>
    <w:basedOn w:val="Normal"/>
    <w:link w:val="CommentTextChar"/>
    <w:semiHidden/>
    <w:rsid w:val="008C0650"/>
    <w:pPr>
      <w:spacing w:after="0" w:line="360" w:lineRule="auto"/>
      <w:ind w:left="1440"/>
      <w:jc w:val="both"/>
    </w:pPr>
    <w:rPr>
      <w:rFonts w:ascii="Arial" w:eastAsia="Times New Roman" w:hAnsi="Arial" w:cs="Times New Roman"/>
      <w:b/>
      <w:szCs w:val="20"/>
      <w:lang w:val="en-GB"/>
    </w:rPr>
  </w:style>
  <w:style w:type="character" w:customStyle="1" w:styleId="CommentTextChar">
    <w:name w:val="Comment Text Char"/>
    <w:basedOn w:val="DefaultParagraphFont"/>
    <w:link w:val="CommentText"/>
    <w:semiHidden/>
    <w:rsid w:val="008C0650"/>
    <w:rPr>
      <w:rFonts w:ascii="Arial" w:eastAsia="Times New Roman" w:hAnsi="Arial" w:cs="Times New Roman"/>
      <w:b/>
      <w:szCs w:val="20"/>
      <w:lang w:val="en-GB"/>
    </w:rPr>
  </w:style>
  <w:style w:type="paragraph" w:styleId="TableofAuthorities">
    <w:name w:val="table of authorities"/>
    <w:basedOn w:val="Normal"/>
    <w:semiHidden/>
    <w:rsid w:val="008C0650"/>
    <w:pPr>
      <w:tabs>
        <w:tab w:val="right" w:leader="dot" w:pos="8640"/>
      </w:tabs>
      <w:spacing w:after="0" w:line="360" w:lineRule="auto"/>
      <w:ind w:left="360" w:hanging="360"/>
    </w:pPr>
    <w:rPr>
      <w:rFonts w:ascii="Times New Roman" w:eastAsia="Times New Roman" w:hAnsi="Times New Roman" w:cs="Times New Roman"/>
      <w:sz w:val="20"/>
      <w:szCs w:val="20"/>
      <w:lang w:val="en-GB"/>
    </w:rPr>
  </w:style>
  <w:style w:type="paragraph" w:styleId="FootnoteText">
    <w:name w:val="footnote text"/>
    <w:basedOn w:val="Normal"/>
    <w:link w:val="FootnoteTextChar"/>
    <w:semiHidden/>
    <w:rsid w:val="008C0650"/>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8C0650"/>
    <w:rPr>
      <w:rFonts w:ascii="Arial" w:eastAsia="Times New Roman" w:hAnsi="Arial" w:cs="Times New Roman"/>
      <w:sz w:val="20"/>
      <w:szCs w:val="20"/>
    </w:rPr>
  </w:style>
  <w:style w:type="character" w:styleId="FootnoteReference">
    <w:name w:val="footnote reference"/>
    <w:semiHidden/>
    <w:rsid w:val="008C0650"/>
    <w:rPr>
      <w:vertAlign w:val="superscript"/>
    </w:rPr>
  </w:style>
  <w:style w:type="paragraph" w:styleId="BodyText2">
    <w:name w:val="Body Text 2"/>
    <w:basedOn w:val="Normal"/>
    <w:link w:val="BodyText2Char"/>
    <w:rsid w:val="008C0650"/>
    <w:pPr>
      <w:spacing w:after="0" w:line="360" w:lineRule="auto"/>
      <w:jc w:val="center"/>
    </w:pPr>
    <w:rPr>
      <w:rFonts w:ascii="Arial" w:eastAsia="Times New Roman" w:hAnsi="Arial" w:cs="Times New Roman"/>
      <w:sz w:val="40"/>
      <w:szCs w:val="20"/>
    </w:rPr>
  </w:style>
  <w:style w:type="character" w:customStyle="1" w:styleId="BodyText2Char">
    <w:name w:val="Body Text 2 Char"/>
    <w:basedOn w:val="DefaultParagraphFont"/>
    <w:link w:val="BodyText2"/>
    <w:rsid w:val="008C0650"/>
    <w:rPr>
      <w:rFonts w:ascii="Arial" w:eastAsia="Times New Roman" w:hAnsi="Arial" w:cs="Times New Roman"/>
      <w:sz w:val="40"/>
      <w:szCs w:val="20"/>
    </w:rPr>
  </w:style>
  <w:style w:type="paragraph" w:styleId="EndnoteText">
    <w:name w:val="endnote text"/>
    <w:basedOn w:val="Normal"/>
    <w:link w:val="EndnoteTextChar"/>
    <w:semiHidden/>
    <w:rsid w:val="008C0650"/>
    <w:pPr>
      <w:spacing w:after="0" w:line="360" w:lineRule="auto"/>
      <w:ind w:left="720"/>
      <w:jc w:val="both"/>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8C0650"/>
    <w:rPr>
      <w:rFonts w:ascii="Arial" w:eastAsia="Times New Roman" w:hAnsi="Arial" w:cs="Times New Roman"/>
      <w:sz w:val="20"/>
      <w:szCs w:val="20"/>
    </w:rPr>
  </w:style>
  <w:style w:type="character" w:styleId="EndnoteReference">
    <w:name w:val="endnote reference"/>
    <w:semiHidden/>
    <w:rsid w:val="008C0650"/>
    <w:rPr>
      <w:vertAlign w:val="superscript"/>
    </w:rPr>
  </w:style>
  <w:style w:type="paragraph" w:styleId="BlockText">
    <w:name w:val="Block Text"/>
    <w:basedOn w:val="Normal"/>
    <w:rsid w:val="008C0650"/>
    <w:pPr>
      <w:spacing w:after="0" w:line="360" w:lineRule="auto"/>
      <w:ind w:left="90" w:right="165"/>
      <w:jc w:val="center"/>
    </w:pPr>
    <w:rPr>
      <w:rFonts w:ascii="Arial" w:eastAsia="Times New Roman" w:hAnsi="Arial" w:cs="Times New Roman"/>
      <w:snapToGrid w:val="0"/>
      <w:color w:val="000000"/>
      <w:sz w:val="18"/>
      <w:szCs w:val="20"/>
    </w:rPr>
  </w:style>
  <w:style w:type="paragraph" w:styleId="PlainText">
    <w:name w:val="Plain Text"/>
    <w:basedOn w:val="Normal"/>
    <w:link w:val="PlainTextChar"/>
    <w:rsid w:val="008C0650"/>
    <w:pPr>
      <w:spacing w:before="120" w:after="120" w:line="288" w:lineRule="auto"/>
      <w:ind w:left="1134"/>
      <w:jc w:val="both"/>
    </w:pPr>
    <w:rPr>
      <w:rFonts w:ascii="Arial" w:eastAsia="Times New Roman" w:hAnsi="Arial" w:cs="Times New Roman"/>
      <w:szCs w:val="20"/>
      <w:lang w:val="en-AU"/>
    </w:rPr>
  </w:style>
  <w:style w:type="character" w:customStyle="1" w:styleId="PlainTextChar">
    <w:name w:val="Plain Text Char"/>
    <w:basedOn w:val="DefaultParagraphFont"/>
    <w:link w:val="PlainText"/>
    <w:rsid w:val="008C0650"/>
    <w:rPr>
      <w:rFonts w:ascii="Arial" w:eastAsia="Times New Roman" w:hAnsi="Arial" w:cs="Times New Roman"/>
      <w:szCs w:val="20"/>
      <w:lang w:val="en-AU"/>
    </w:rPr>
  </w:style>
  <w:style w:type="character" w:styleId="Strong">
    <w:name w:val="Strong"/>
    <w:qFormat/>
    <w:rsid w:val="008C0650"/>
    <w:rPr>
      <w:b/>
    </w:rPr>
  </w:style>
  <w:style w:type="paragraph" w:customStyle="1" w:styleId="Quicka">
    <w:name w:val="Quick a)"/>
    <w:basedOn w:val="Normal"/>
    <w:autoRedefine/>
    <w:rsid w:val="008C0650"/>
    <w:pPr>
      <w:widowControl w:val="0"/>
      <w:numPr>
        <w:numId w:val="10"/>
      </w:numPr>
      <w:tabs>
        <w:tab w:val="left" w:pos="0"/>
        <w:tab w:val="left" w:pos="851"/>
        <w:tab w:val="left" w:pos="1134"/>
        <w:tab w:val="left" w:pos="1418"/>
        <w:tab w:val="left" w:pos="3544"/>
        <w:tab w:val="left" w:pos="4962"/>
        <w:tab w:val="left" w:pos="6521"/>
      </w:tabs>
      <w:spacing w:after="0" w:line="360" w:lineRule="auto"/>
      <w:jc w:val="both"/>
    </w:pPr>
    <w:rPr>
      <w:rFonts w:ascii="Arial" w:eastAsia="Times New Roman" w:hAnsi="Arial" w:cs="Times New Roman"/>
      <w:szCs w:val="20"/>
      <w:lang w:val="en-GB"/>
    </w:rPr>
  </w:style>
  <w:style w:type="paragraph" w:customStyle="1" w:styleId="jean1">
    <w:name w:val="jean1"/>
    <w:basedOn w:val="Normal"/>
    <w:rsid w:val="008C0650"/>
    <w:pPr>
      <w:tabs>
        <w:tab w:val="left" w:pos="851"/>
      </w:tabs>
      <w:spacing w:after="0" w:line="240" w:lineRule="auto"/>
    </w:pPr>
    <w:rPr>
      <w:rFonts w:ascii="Arial" w:eastAsia="Times New Roman" w:hAnsi="Arial" w:cs="Times New Roman"/>
      <w:szCs w:val="20"/>
      <w:lang w:val="en-GB"/>
    </w:rPr>
  </w:style>
  <w:style w:type="paragraph" w:customStyle="1" w:styleId="Bullet1">
    <w:name w:val="Bullet 1"/>
    <w:basedOn w:val="BodyText"/>
    <w:link w:val="Bullet1Char"/>
    <w:rsid w:val="008C0650"/>
    <w:pPr>
      <w:numPr>
        <w:numId w:val="23"/>
      </w:numPr>
      <w:spacing w:before="120"/>
      <w:jc w:val="both"/>
    </w:pPr>
    <w:rPr>
      <w:rFonts w:ascii="Verdana" w:hAnsi="Verdana"/>
      <w:b w:val="0"/>
      <w:sz w:val="20"/>
    </w:rPr>
  </w:style>
  <w:style w:type="paragraph" w:styleId="ListBullet">
    <w:name w:val="List Bullet"/>
    <w:basedOn w:val="Normal"/>
    <w:autoRedefine/>
    <w:rsid w:val="008C0650"/>
    <w:pPr>
      <w:widowControl w:val="0"/>
      <w:numPr>
        <w:numId w:val="11"/>
      </w:numPr>
      <w:spacing w:after="0" w:line="360" w:lineRule="auto"/>
    </w:pPr>
    <w:rPr>
      <w:rFonts w:ascii="Arial" w:eastAsia="Times New Roman" w:hAnsi="Arial" w:cs="Times New Roman"/>
      <w:snapToGrid w:val="0"/>
      <w:szCs w:val="20"/>
      <w:lang w:val="en-GB"/>
    </w:rPr>
  </w:style>
  <w:style w:type="paragraph" w:customStyle="1" w:styleId="a">
    <w:name w:val="_"/>
    <w:basedOn w:val="Normal"/>
    <w:rsid w:val="008C0650"/>
    <w:pPr>
      <w:widowControl w:val="0"/>
      <w:spacing w:after="0" w:line="240" w:lineRule="auto"/>
      <w:ind w:left="1677" w:hanging="573"/>
    </w:pPr>
    <w:rPr>
      <w:rFonts w:ascii="CG Times" w:eastAsia="Times New Roman" w:hAnsi="CG Times" w:cs="Times New Roman"/>
      <w:snapToGrid w:val="0"/>
      <w:sz w:val="24"/>
      <w:szCs w:val="20"/>
      <w:lang w:val="en-US"/>
    </w:rPr>
  </w:style>
  <w:style w:type="paragraph" w:styleId="NormalWeb">
    <w:name w:val="Normal (Web)"/>
    <w:basedOn w:val="Normal"/>
    <w:rsid w:val="008C0650"/>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Heading1NoPBA">
    <w:name w:val="Heading 1 No PBA"/>
    <w:basedOn w:val="Normal"/>
    <w:next w:val="Normal"/>
    <w:rsid w:val="008C0650"/>
    <w:pPr>
      <w:numPr>
        <w:numId w:val="12"/>
      </w:numPr>
      <w:spacing w:before="480" w:after="120" w:line="300" w:lineRule="auto"/>
      <w:jc w:val="both"/>
    </w:pPr>
    <w:rPr>
      <w:rFonts w:ascii="Arial" w:eastAsia="Times New Roman" w:hAnsi="Arial" w:cs="Arial"/>
      <w:b/>
      <w:bCs/>
      <w:caps/>
      <w:sz w:val="20"/>
      <w:szCs w:val="24"/>
      <w:lang w:val="en-GB"/>
    </w:rPr>
  </w:style>
  <w:style w:type="paragraph" w:customStyle="1" w:styleId="Heading2NoPBA">
    <w:name w:val="Heading 2 No PBA"/>
    <w:basedOn w:val="Normal"/>
    <w:next w:val="Normal"/>
    <w:rsid w:val="008C0650"/>
    <w:pPr>
      <w:numPr>
        <w:ilvl w:val="1"/>
        <w:numId w:val="12"/>
      </w:numPr>
      <w:spacing w:before="480" w:after="120" w:line="300" w:lineRule="auto"/>
      <w:jc w:val="both"/>
    </w:pPr>
    <w:rPr>
      <w:rFonts w:ascii="Arial" w:eastAsia="Times New Roman" w:hAnsi="Arial" w:cs="Times New Roman"/>
      <w:b/>
      <w:bCs/>
      <w:smallCaps/>
      <w:sz w:val="20"/>
      <w:szCs w:val="24"/>
      <w:lang w:val="en-GB"/>
    </w:rPr>
  </w:style>
  <w:style w:type="paragraph" w:customStyle="1" w:styleId="Heading3NoPBA">
    <w:name w:val="Heading 3 No PBA"/>
    <w:basedOn w:val="Normal"/>
    <w:next w:val="Normal"/>
    <w:rsid w:val="008C0650"/>
    <w:pPr>
      <w:numPr>
        <w:ilvl w:val="2"/>
        <w:numId w:val="12"/>
      </w:numPr>
      <w:spacing w:before="480" w:after="120" w:line="300" w:lineRule="auto"/>
      <w:jc w:val="both"/>
    </w:pPr>
    <w:rPr>
      <w:rFonts w:ascii="Arial" w:eastAsia="Times New Roman" w:hAnsi="Arial" w:cs="Times New Roman"/>
      <w:b/>
      <w:bCs/>
      <w:sz w:val="20"/>
      <w:szCs w:val="24"/>
      <w:lang w:val="en-GB"/>
    </w:rPr>
  </w:style>
  <w:style w:type="paragraph" w:customStyle="1" w:styleId="Heading4NoPBA">
    <w:name w:val="Heading 4 No PBA"/>
    <w:basedOn w:val="Normal"/>
    <w:next w:val="Normal"/>
    <w:rsid w:val="008C0650"/>
    <w:pPr>
      <w:numPr>
        <w:ilvl w:val="3"/>
        <w:numId w:val="12"/>
      </w:numPr>
      <w:spacing w:before="480" w:after="120" w:line="300" w:lineRule="auto"/>
      <w:jc w:val="both"/>
    </w:pPr>
    <w:rPr>
      <w:rFonts w:ascii="Arial" w:eastAsia="Times New Roman" w:hAnsi="Arial" w:cs="Times New Roman"/>
      <w:b/>
      <w:bCs/>
      <w:i/>
      <w:sz w:val="20"/>
      <w:szCs w:val="24"/>
      <w:lang w:val="en-GB"/>
    </w:rPr>
  </w:style>
  <w:style w:type="paragraph" w:customStyle="1" w:styleId="ListBullet1PBA">
    <w:name w:val="List Bullet 1 PBA"/>
    <w:basedOn w:val="Normal"/>
    <w:rsid w:val="008C0650"/>
    <w:pPr>
      <w:numPr>
        <w:numId w:val="13"/>
      </w:numPr>
      <w:tabs>
        <w:tab w:val="clear" w:pos="737"/>
        <w:tab w:val="num" w:pos="567"/>
      </w:tabs>
      <w:spacing w:after="0" w:line="300" w:lineRule="auto"/>
      <w:ind w:left="567" w:hanging="567"/>
      <w:jc w:val="both"/>
    </w:pPr>
    <w:rPr>
      <w:rFonts w:ascii="Arial" w:eastAsia="Times New Roman" w:hAnsi="Arial" w:cs="Times New Roman"/>
      <w:noProof/>
      <w:sz w:val="20"/>
      <w:szCs w:val="24"/>
      <w:lang w:val="en-GB"/>
    </w:rPr>
  </w:style>
  <w:style w:type="paragraph" w:customStyle="1" w:styleId="ListBullet2PBA">
    <w:name w:val="List Bullet 2 PBA"/>
    <w:basedOn w:val="Normal"/>
    <w:rsid w:val="008C0650"/>
    <w:pPr>
      <w:numPr>
        <w:ilvl w:val="1"/>
        <w:numId w:val="13"/>
      </w:numPr>
      <w:tabs>
        <w:tab w:val="clear" w:pos="1474"/>
        <w:tab w:val="num" w:pos="567"/>
      </w:tabs>
      <w:spacing w:after="0" w:line="300" w:lineRule="auto"/>
      <w:ind w:left="567" w:hanging="567"/>
      <w:jc w:val="both"/>
    </w:pPr>
    <w:rPr>
      <w:rFonts w:ascii="Arial" w:eastAsia="Times New Roman" w:hAnsi="Arial" w:cs="Times New Roman"/>
      <w:noProof/>
      <w:sz w:val="20"/>
      <w:szCs w:val="24"/>
      <w:lang w:val="en-GB"/>
    </w:rPr>
  </w:style>
  <w:style w:type="paragraph" w:customStyle="1" w:styleId="ListBullet3PBA">
    <w:name w:val="List Bullet 3 PBA"/>
    <w:basedOn w:val="Normal"/>
    <w:rsid w:val="008C0650"/>
    <w:pPr>
      <w:numPr>
        <w:ilvl w:val="2"/>
        <w:numId w:val="13"/>
      </w:numPr>
      <w:tabs>
        <w:tab w:val="clear" w:pos="2211"/>
        <w:tab w:val="num" w:pos="1588"/>
      </w:tabs>
      <w:spacing w:after="0" w:line="300" w:lineRule="auto"/>
      <w:ind w:left="1588" w:hanging="1588"/>
      <w:jc w:val="both"/>
    </w:pPr>
    <w:rPr>
      <w:rFonts w:ascii="Arial" w:eastAsia="Times New Roman" w:hAnsi="Arial" w:cs="Times New Roman"/>
      <w:noProof/>
      <w:sz w:val="20"/>
      <w:szCs w:val="24"/>
      <w:lang w:val="en-GB"/>
    </w:rPr>
  </w:style>
  <w:style w:type="paragraph" w:customStyle="1" w:styleId="Heading1PBANo">
    <w:name w:val="Heading 1 PBA No"/>
    <w:basedOn w:val="Normal"/>
    <w:next w:val="Normal"/>
    <w:rsid w:val="008C0650"/>
    <w:pPr>
      <w:tabs>
        <w:tab w:val="num" w:pos="737"/>
      </w:tabs>
      <w:spacing w:before="480" w:after="120" w:line="300" w:lineRule="auto"/>
      <w:ind w:left="737" w:hanging="737"/>
      <w:jc w:val="both"/>
    </w:pPr>
    <w:rPr>
      <w:rFonts w:ascii="Arial" w:eastAsia="Times New Roman" w:hAnsi="Arial" w:cs="Arial"/>
      <w:b/>
      <w:bCs/>
      <w:caps/>
      <w:sz w:val="20"/>
      <w:szCs w:val="24"/>
    </w:rPr>
  </w:style>
  <w:style w:type="paragraph" w:customStyle="1" w:styleId="Heading2PBANo">
    <w:name w:val="Heading 2 PBA No"/>
    <w:basedOn w:val="Normal"/>
    <w:next w:val="Normal"/>
    <w:rsid w:val="008C0650"/>
    <w:pPr>
      <w:tabs>
        <w:tab w:val="num" w:pos="737"/>
      </w:tabs>
      <w:spacing w:before="480" w:after="120" w:line="300" w:lineRule="auto"/>
      <w:ind w:left="737" w:hanging="737"/>
      <w:jc w:val="both"/>
    </w:pPr>
    <w:rPr>
      <w:rFonts w:ascii="Arial" w:eastAsia="Times New Roman" w:hAnsi="Arial" w:cs="Times New Roman"/>
      <w:b/>
      <w:bCs/>
      <w:smallCaps/>
      <w:sz w:val="20"/>
      <w:szCs w:val="24"/>
    </w:rPr>
  </w:style>
  <w:style w:type="paragraph" w:customStyle="1" w:styleId="2">
    <w:name w:val="_2"/>
    <w:basedOn w:val="Normal"/>
    <w:rsid w:val="008C0650"/>
    <w:pPr>
      <w:spacing w:after="0" w:line="300" w:lineRule="auto"/>
      <w:ind w:left="5040" w:hanging="720"/>
      <w:jc w:val="both"/>
    </w:pPr>
    <w:rPr>
      <w:rFonts w:ascii="Arial" w:eastAsia="Times New Roman" w:hAnsi="Arial" w:cs="Times New Roman"/>
      <w:sz w:val="20"/>
      <w:szCs w:val="24"/>
      <w:lang w:val="en-GB"/>
    </w:rPr>
  </w:style>
  <w:style w:type="paragraph" w:customStyle="1" w:styleId="Style1">
    <w:name w:val="Style1"/>
    <w:basedOn w:val="Normal"/>
    <w:rsid w:val="008C0650"/>
    <w:pPr>
      <w:spacing w:after="0" w:line="240" w:lineRule="auto"/>
    </w:pPr>
    <w:rPr>
      <w:rFonts w:ascii="Book Antiqua" w:eastAsia="Times New Roman" w:hAnsi="Book Antiqua" w:cs="Times New Roman"/>
      <w:sz w:val="20"/>
      <w:szCs w:val="20"/>
    </w:rPr>
  </w:style>
  <w:style w:type="paragraph" w:customStyle="1" w:styleId="ParagraphText2">
    <w:name w:val="Paragraph Text 2"/>
    <w:basedOn w:val="Normal"/>
    <w:rsid w:val="008C0650"/>
    <w:pPr>
      <w:spacing w:after="0" w:line="240" w:lineRule="auto"/>
      <w:ind w:left="1152"/>
    </w:pPr>
    <w:rPr>
      <w:rFonts w:ascii="Book Antiqua" w:eastAsia="Times New Roman" w:hAnsi="Book Antiqua" w:cs="Times New Roman"/>
      <w:sz w:val="24"/>
      <w:szCs w:val="20"/>
      <w:lang w:val="en-US"/>
    </w:rPr>
  </w:style>
  <w:style w:type="character" w:styleId="Emphasis">
    <w:name w:val="Emphasis"/>
    <w:qFormat/>
    <w:rsid w:val="008C0650"/>
    <w:rPr>
      <w:i/>
      <w:iCs/>
    </w:rPr>
  </w:style>
  <w:style w:type="table" w:styleId="TableGrid">
    <w:name w:val="Table Grid"/>
    <w:basedOn w:val="TableNormal"/>
    <w:rsid w:val="008C0650"/>
    <w:pPr>
      <w:spacing w:after="0" w:line="360" w:lineRule="auto"/>
      <w:ind w:left="720"/>
      <w:jc w:val="both"/>
    </w:pPr>
    <w:rPr>
      <w:rFonts w:ascii="Verdana" w:eastAsia="Times New Roman" w:hAnsi="Verdana"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autrainText">
    <w:name w:val="Gautrain Text"/>
    <w:link w:val="GautrainTextChar"/>
    <w:rsid w:val="008C0650"/>
    <w:pPr>
      <w:spacing w:after="0" w:line="360" w:lineRule="auto"/>
      <w:jc w:val="both"/>
    </w:pPr>
    <w:rPr>
      <w:rFonts w:ascii="Arial" w:eastAsia="Times New Roman" w:hAnsi="Arial" w:cs="Times New Roman"/>
      <w:szCs w:val="20"/>
    </w:rPr>
  </w:style>
  <w:style w:type="character" w:customStyle="1" w:styleId="GautrainTextChar">
    <w:name w:val="Gautrain Text Char"/>
    <w:link w:val="GautrainText"/>
    <w:rsid w:val="008C0650"/>
    <w:rPr>
      <w:rFonts w:ascii="Arial" w:eastAsia="Times New Roman" w:hAnsi="Arial" w:cs="Times New Roman"/>
      <w:szCs w:val="20"/>
    </w:rPr>
  </w:style>
  <w:style w:type="character" w:customStyle="1" w:styleId="TerryBaker">
    <w:name w:val="Terry Baker"/>
    <w:semiHidden/>
    <w:rsid w:val="008C0650"/>
    <w:rPr>
      <w:rFonts w:ascii="Arial" w:hAnsi="Arial" w:cs="Arial"/>
      <w:color w:val="000080"/>
      <w:sz w:val="20"/>
      <w:szCs w:val="20"/>
    </w:rPr>
  </w:style>
  <w:style w:type="paragraph" w:customStyle="1" w:styleId="BulletVJ">
    <w:name w:val="Bullet_VJ"/>
    <w:basedOn w:val="Normal"/>
    <w:rsid w:val="008C0650"/>
    <w:pPr>
      <w:numPr>
        <w:numId w:val="14"/>
      </w:numPr>
      <w:spacing w:after="0" w:line="360" w:lineRule="auto"/>
      <w:jc w:val="both"/>
    </w:pPr>
    <w:rPr>
      <w:rFonts w:ascii="Arial" w:eastAsia="Times New Roman" w:hAnsi="Arial" w:cs="Times New Roman"/>
      <w:sz w:val="20"/>
      <w:szCs w:val="20"/>
      <w:lang w:val="en-US"/>
    </w:rPr>
  </w:style>
  <w:style w:type="paragraph" w:customStyle="1" w:styleId="SEFHeading2">
    <w:name w:val="SEF Heading 2"/>
    <w:basedOn w:val="SEFHeading1"/>
    <w:next w:val="SEFtext2"/>
    <w:rsid w:val="008C0650"/>
    <w:pPr>
      <w:widowControl w:val="0"/>
      <w:numPr>
        <w:ilvl w:val="1"/>
      </w:numPr>
      <w:pBdr>
        <w:top w:val="none" w:sz="0" w:space="0" w:color="auto"/>
        <w:left w:val="none" w:sz="0" w:space="0" w:color="auto"/>
        <w:bottom w:val="none" w:sz="0" w:space="0" w:color="auto"/>
        <w:right w:val="none" w:sz="0" w:space="0" w:color="auto"/>
      </w:pBdr>
      <w:spacing w:before="480" w:after="120"/>
    </w:pPr>
  </w:style>
  <w:style w:type="paragraph" w:customStyle="1" w:styleId="SEFHeading1">
    <w:name w:val="SEF Heading 1"/>
    <w:basedOn w:val="Heading1"/>
    <w:next w:val="Normal"/>
    <w:rsid w:val="008C0650"/>
    <w:pPr>
      <w:numPr>
        <w:numId w:val="16"/>
      </w:numPr>
      <w:pBdr>
        <w:top w:val="single" w:sz="4" w:space="1" w:color="auto" w:shadow="1"/>
        <w:left w:val="single" w:sz="4" w:space="4" w:color="auto" w:shadow="1"/>
        <w:bottom w:val="single" w:sz="4" w:space="1" w:color="auto" w:shadow="1"/>
        <w:right w:val="single" w:sz="4" w:space="4" w:color="auto" w:shadow="1"/>
      </w:pBdr>
      <w:spacing w:before="220" w:after="220" w:line="240" w:lineRule="auto"/>
    </w:pPr>
    <w:rPr>
      <w:bCs/>
      <w:caps/>
      <w:szCs w:val="24"/>
    </w:rPr>
  </w:style>
  <w:style w:type="paragraph" w:customStyle="1" w:styleId="SEFHeading3">
    <w:name w:val="SEF Heading 3"/>
    <w:basedOn w:val="SEFHeading2"/>
    <w:next w:val="SEFtext3"/>
    <w:rsid w:val="008C0650"/>
    <w:pPr>
      <w:keepLines/>
      <w:numPr>
        <w:ilvl w:val="2"/>
      </w:numPr>
    </w:pPr>
    <w:rPr>
      <w:caps w:val="0"/>
    </w:rPr>
  </w:style>
  <w:style w:type="paragraph" w:customStyle="1" w:styleId="SEFHeading4">
    <w:name w:val="SEF Heading 4"/>
    <w:basedOn w:val="SEFHeading3"/>
    <w:next w:val="SEFtext4"/>
    <w:rsid w:val="008C0650"/>
    <w:pPr>
      <w:numPr>
        <w:ilvl w:val="3"/>
      </w:numPr>
    </w:pPr>
    <w:rPr>
      <w:b w:val="0"/>
      <w:i/>
    </w:rPr>
  </w:style>
  <w:style w:type="paragraph" w:customStyle="1" w:styleId="SEFHeading5">
    <w:name w:val="SEF Heading 5"/>
    <w:basedOn w:val="SEFHeading4"/>
    <w:next w:val="Normal"/>
    <w:rsid w:val="008C0650"/>
    <w:pPr>
      <w:numPr>
        <w:ilvl w:val="4"/>
      </w:numPr>
    </w:pPr>
  </w:style>
  <w:style w:type="paragraph" w:customStyle="1" w:styleId="SEFtext2">
    <w:name w:val="SEF text 2"/>
    <w:basedOn w:val="Normal"/>
    <w:rsid w:val="008C0650"/>
    <w:pPr>
      <w:widowControl w:val="0"/>
      <w:spacing w:before="220" w:after="120" w:line="288" w:lineRule="auto"/>
      <w:ind w:left="680"/>
      <w:jc w:val="both"/>
    </w:pPr>
    <w:rPr>
      <w:rFonts w:ascii="Arial" w:eastAsia="Times New Roman" w:hAnsi="Arial" w:cs="Times New Roman"/>
      <w:bCs/>
      <w:szCs w:val="24"/>
    </w:rPr>
  </w:style>
  <w:style w:type="paragraph" w:customStyle="1" w:styleId="SEFtext3">
    <w:name w:val="SEF text 3"/>
    <w:basedOn w:val="SEFtext2"/>
    <w:rsid w:val="008C0650"/>
    <w:pPr>
      <w:ind w:left="1474"/>
    </w:pPr>
  </w:style>
  <w:style w:type="paragraph" w:customStyle="1" w:styleId="SEFtext4">
    <w:name w:val="SEF text 4"/>
    <w:basedOn w:val="SEFtext3"/>
    <w:rsid w:val="008C0650"/>
    <w:pPr>
      <w:ind w:left="2268"/>
    </w:pPr>
  </w:style>
  <w:style w:type="paragraph" w:customStyle="1" w:styleId="SEFbullet3">
    <w:name w:val="SEF bullet 3"/>
    <w:basedOn w:val="Normal"/>
    <w:rsid w:val="008C0650"/>
    <w:pPr>
      <w:numPr>
        <w:numId w:val="18"/>
      </w:numPr>
      <w:spacing w:before="240" w:after="120" w:line="288" w:lineRule="auto"/>
      <w:ind w:right="567"/>
      <w:jc w:val="both"/>
    </w:pPr>
    <w:rPr>
      <w:rFonts w:ascii="Arial" w:eastAsia="Times New Roman" w:hAnsi="Arial" w:cs="Times New Roman"/>
      <w:bCs/>
      <w:szCs w:val="24"/>
    </w:rPr>
  </w:style>
  <w:style w:type="paragraph" w:customStyle="1" w:styleId="SEFbullet4">
    <w:name w:val="SEF bullet 4"/>
    <w:basedOn w:val="Normal"/>
    <w:rsid w:val="008C0650"/>
    <w:pPr>
      <w:numPr>
        <w:numId w:val="17"/>
      </w:numPr>
      <w:spacing w:before="240" w:after="120" w:line="288" w:lineRule="auto"/>
      <w:ind w:right="567"/>
      <w:jc w:val="both"/>
    </w:pPr>
    <w:rPr>
      <w:rFonts w:ascii="Arial" w:eastAsia="Times New Roman" w:hAnsi="Arial" w:cs="Times New Roman"/>
      <w:bCs/>
      <w:szCs w:val="24"/>
    </w:rPr>
  </w:style>
  <w:style w:type="paragraph" w:customStyle="1" w:styleId="SEFbullet2">
    <w:name w:val="SEF bullet 2"/>
    <w:basedOn w:val="SEFbullet3"/>
    <w:rsid w:val="008C0650"/>
    <w:pPr>
      <w:numPr>
        <w:numId w:val="15"/>
      </w:numPr>
    </w:pPr>
  </w:style>
  <w:style w:type="paragraph" w:customStyle="1" w:styleId="bodytext4">
    <w:name w:val="body text 4."/>
    <w:basedOn w:val="Normal"/>
    <w:rsid w:val="008C0650"/>
    <w:pPr>
      <w:spacing w:before="240" w:after="120" w:line="288" w:lineRule="auto"/>
      <w:ind w:left="2268"/>
      <w:jc w:val="both"/>
    </w:pPr>
    <w:rPr>
      <w:rFonts w:ascii="Arial" w:eastAsia="Times New Roman" w:hAnsi="Arial" w:cs="Times New Roman"/>
      <w:bCs/>
      <w:szCs w:val="24"/>
    </w:rPr>
  </w:style>
  <w:style w:type="paragraph" w:styleId="BalloonText">
    <w:name w:val="Balloon Text"/>
    <w:basedOn w:val="Normal"/>
    <w:link w:val="BalloonTextChar"/>
    <w:semiHidden/>
    <w:rsid w:val="008C0650"/>
    <w:pPr>
      <w:spacing w:after="0" w:line="360" w:lineRule="auto"/>
      <w:ind w:left="720"/>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C0650"/>
    <w:rPr>
      <w:rFonts w:ascii="Tahoma" w:eastAsia="Times New Roman" w:hAnsi="Tahoma" w:cs="Tahoma"/>
      <w:sz w:val="16"/>
      <w:szCs w:val="16"/>
    </w:rPr>
  </w:style>
  <w:style w:type="paragraph" w:styleId="DocumentMap">
    <w:name w:val="Document Map"/>
    <w:basedOn w:val="Normal"/>
    <w:link w:val="DocumentMapChar"/>
    <w:semiHidden/>
    <w:rsid w:val="008C0650"/>
    <w:pPr>
      <w:shd w:val="clear" w:color="auto" w:fill="000080"/>
      <w:spacing w:after="0" w:line="360" w:lineRule="auto"/>
      <w:ind w:left="720"/>
      <w:jc w:val="both"/>
    </w:pPr>
    <w:rPr>
      <w:rFonts w:ascii="Tahoma" w:eastAsia="Times New Roman" w:hAnsi="Tahoma" w:cs="Tahoma"/>
      <w:szCs w:val="20"/>
    </w:rPr>
  </w:style>
  <w:style w:type="character" w:customStyle="1" w:styleId="DocumentMapChar">
    <w:name w:val="Document Map Char"/>
    <w:basedOn w:val="DefaultParagraphFont"/>
    <w:link w:val="DocumentMap"/>
    <w:semiHidden/>
    <w:rsid w:val="008C0650"/>
    <w:rPr>
      <w:rFonts w:ascii="Tahoma" w:eastAsia="Times New Roman" w:hAnsi="Tahoma" w:cs="Tahoma"/>
      <w:szCs w:val="20"/>
      <w:shd w:val="clear" w:color="auto" w:fill="000080"/>
    </w:rPr>
  </w:style>
  <w:style w:type="paragraph" w:customStyle="1" w:styleId="Char1">
    <w:name w:val="Char1"/>
    <w:basedOn w:val="Normal"/>
    <w:rsid w:val="008C0650"/>
    <w:pPr>
      <w:spacing w:after="160" w:line="240" w:lineRule="exact"/>
    </w:pPr>
    <w:rPr>
      <w:rFonts w:ascii="Arial" w:eastAsia="Times New Roman" w:hAnsi="Arial" w:cs="Times New Roman"/>
      <w:szCs w:val="24"/>
    </w:rPr>
  </w:style>
  <w:style w:type="paragraph" w:customStyle="1" w:styleId="Char">
    <w:name w:val="Char"/>
    <w:basedOn w:val="Normal"/>
    <w:rsid w:val="008C0650"/>
    <w:pPr>
      <w:spacing w:after="160" w:line="240" w:lineRule="exact"/>
    </w:pPr>
    <w:rPr>
      <w:rFonts w:ascii="Arial" w:eastAsia="Times New Roman" w:hAnsi="Arial" w:cs="Arial"/>
    </w:rPr>
  </w:style>
  <w:style w:type="character" w:customStyle="1" w:styleId="Normal15Char">
    <w:name w:val="Normal1.5 Char"/>
    <w:link w:val="Normal15"/>
    <w:rsid w:val="008C0650"/>
    <w:rPr>
      <w:rFonts w:ascii="Arial" w:eastAsia="Times New Roman" w:hAnsi="Arial" w:cs="Times New Roman"/>
      <w:szCs w:val="20"/>
      <w:lang w:val="en-GB"/>
    </w:rPr>
  </w:style>
  <w:style w:type="paragraph" w:customStyle="1" w:styleId="DoubleIndent">
    <w:name w:val="Double Indent"/>
    <w:basedOn w:val="Normal"/>
    <w:rsid w:val="008C0650"/>
    <w:pPr>
      <w:tabs>
        <w:tab w:val="left" w:pos="709"/>
      </w:tabs>
      <w:spacing w:before="120" w:after="120" w:line="264" w:lineRule="auto"/>
      <w:ind w:left="709"/>
      <w:jc w:val="both"/>
    </w:pPr>
    <w:rPr>
      <w:rFonts w:ascii="Century Gothic" w:eastAsia="Times New Roman" w:hAnsi="Century Gothic" w:cs="Times New Roman"/>
      <w:szCs w:val="20"/>
      <w:lang w:val="en-GB"/>
    </w:rPr>
  </w:style>
  <w:style w:type="character" w:styleId="CommentReference">
    <w:name w:val="annotation reference"/>
    <w:semiHidden/>
    <w:rsid w:val="008C0650"/>
    <w:rPr>
      <w:sz w:val="16"/>
      <w:szCs w:val="16"/>
    </w:rPr>
  </w:style>
  <w:style w:type="paragraph" w:styleId="CommentSubject">
    <w:name w:val="annotation subject"/>
    <w:basedOn w:val="CommentText"/>
    <w:next w:val="CommentText"/>
    <w:link w:val="CommentSubjectChar"/>
    <w:semiHidden/>
    <w:rsid w:val="008C0650"/>
    <w:pPr>
      <w:ind w:left="720"/>
    </w:pPr>
    <w:rPr>
      <w:bCs/>
      <w:sz w:val="20"/>
      <w:lang w:val="en-ZA"/>
    </w:rPr>
  </w:style>
  <w:style w:type="character" w:customStyle="1" w:styleId="CommentSubjectChar">
    <w:name w:val="Comment Subject Char"/>
    <w:basedOn w:val="CommentTextChar"/>
    <w:link w:val="CommentSubject"/>
    <w:semiHidden/>
    <w:rsid w:val="008C0650"/>
    <w:rPr>
      <w:rFonts w:ascii="Arial" w:eastAsia="Times New Roman" w:hAnsi="Arial" w:cs="Times New Roman"/>
      <w:b/>
      <w:bCs/>
      <w:sz w:val="20"/>
      <w:szCs w:val="20"/>
      <w:lang w:val="en-GB"/>
    </w:rPr>
  </w:style>
  <w:style w:type="paragraph" w:styleId="Subtitle">
    <w:name w:val="Subtitle"/>
    <w:basedOn w:val="Normal"/>
    <w:link w:val="SubtitleChar"/>
    <w:qFormat/>
    <w:rsid w:val="008C0650"/>
    <w:pPr>
      <w:numPr>
        <w:numId w:val="19"/>
      </w:numPr>
      <w:spacing w:after="0" w:line="240" w:lineRule="auto"/>
      <w:jc w:val="both"/>
    </w:pPr>
    <w:rPr>
      <w:rFonts w:ascii="Arial" w:eastAsia="Times New Roman" w:hAnsi="Arial" w:cs="Arial"/>
      <w:b/>
      <w:szCs w:val="24"/>
    </w:rPr>
  </w:style>
  <w:style w:type="character" w:customStyle="1" w:styleId="SubtitleChar">
    <w:name w:val="Subtitle Char"/>
    <w:basedOn w:val="DefaultParagraphFont"/>
    <w:link w:val="Subtitle"/>
    <w:rsid w:val="008C0650"/>
    <w:rPr>
      <w:rFonts w:ascii="Arial" w:eastAsia="Times New Roman" w:hAnsi="Arial" w:cs="Arial"/>
      <w:b/>
      <w:szCs w:val="24"/>
    </w:rPr>
  </w:style>
  <w:style w:type="paragraph" w:customStyle="1" w:styleId="CharChar1Char">
    <w:name w:val="Char Char1 Char"/>
    <w:basedOn w:val="Normal"/>
    <w:rsid w:val="008C0650"/>
    <w:pPr>
      <w:spacing w:after="160" w:line="240" w:lineRule="exact"/>
    </w:pPr>
    <w:rPr>
      <w:rFonts w:ascii="Arial" w:eastAsia="Times New Roman" w:hAnsi="Arial" w:cs="Arial"/>
    </w:rPr>
  </w:style>
  <w:style w:type="character" w:customStyle="1" w:styleId="17">
    <w:name w:val="17"/>
    <w:rsid w:val="008C0650"/>
  </w:style>
  <w:style w:type="paragraph" w:styleId="ListParagraph">
    <w:name w:val="List Paragraph"/>
    <w:basedOn w:val="Normal"/>
    <w:uiPriority w:val="34"/>
    <w:qFormat/>
    <w:rsid w:val="008C0650"/>
    <w:pPr>
      <w:ind w:left="720"/>
      <w:contextualSpacing/>
    </w:pPr>
    <w:rPr>
      <w:rFonts w:ascii="Calibri" w:eastAsia="Calibri" w:hAnsi="Calibri" w:cs="Times New Roman"/>
    </w:rPr>
  </w:style>
  <w:style w:type="paragraph" w:customStyle="1" w:styleId="Style2">
    <w:name w:val="Style2"/>
    <w:basedOn w:val="BodyTextFirstIndent2"/>
    <w:rsid w:val="008C0650"/>
    <w:pPr>
      <w:numPr>
        <w:numId w:val="20"/>
      </w:numPr>
      <w:spacing w:before="120"/>
    </w:pPr>
    <w:rPr>
      <w:szCs w:val="24"/>
      <w:lang w:val="en-US"/>
    </w:rPr>
  </w:style>
  <w:style w:type="paragraph" w:styleId="BodyTextFirstIndent2">
    <w:name w:val="Body Text First Indent 2"/>
    <w:basedOn w:val="BodyTextIndent"/>
    <w:link w:val="BodyTextFirstIndent2Char"/>
    <w:rsid w:val="008C0650"/>
    <w:pPr>
      <w:spacing w:after="120"/>
      <w:ind w:left="283" w:firstLine="210"/>
    </w:pPr>
  </w:style>
  <w:style w:type="character" w:customStyle="1" w:styleId="BodyTextFirstIndent2Char">
    <w:name w:val="Body Text First Indent 2 Char"/>
    <w:basedOn w:val="BodyTextIndentChar"/>
    <w:link w:val="BodyTextFirstIndent2"/>
    <w:rsid w:val="008C0650"/>
    <w:rPr>
      <w:rFonts w:ascii="Arial" w:eastAsia="Times New Roman" w:hAnsi="Arial" w:cs="Times New Roman"/>
      <w:szCs w:val="20"/>
    </w:rPr>
  </w:style>
  <w:style w:type="paragraph" w:customStyle="1" w:styleId="Bullet2">
    <w:name w:val="Bullet 2"/>
    <w:basedOn w:val="Normal"/>
    <w:autoRedefine/>
    <w:rsid w:val="008C0650"/>
    <w:pPr>
      <w:numPr>
        <w:numId w:val="21"/>
      </w:numPr>
      <w:tabs>
        <w:tab w:val="clear" w:pos="927"/>
        <w:tab w:val="num" w:pos="851"/>
      </w:tabs>
      <w:overflowPunct w:val="0"/>
      <w:autoSpaceDE w:val="0"/>
      <w:autoSpaceDN w:val="0"/>
      <w:adjustRightInd w:val="0"/>
      <w:spacing w:before="120" w:after="120" w:line="240" w:lineRule="auto"/>
      <w:ind w:left="850" w:hanging="425"/>
      <w:jc w:val="both"/>
    </w:pPr>
    <w:rPr>
      <w:rFonts w:ascii="Shruti" w:eastAsia="Times New Roman" w:hAnsi="Shruti" w:cs="Arial"/>
      <w:lang w:val="en-GB"/>
    </w:rPr>
  </w:style>
  <w:style w:type="character" w:customStyle="1" w:styleId="Bullet1Char">
    <w:name w:val="Bullet 1 Char"/>
    <w:link w:val="Bullet1"/>
    <w:rsid w:val="008C0650"/>
    <w:rPr>
      <w:rFonts w:ascii="Verdana" w:eastAsia="Times New Roman" w:hAnsi="Verdana" w:cs="Times New Roman"/>
      <w:sz w:val="20"/>
      <w:szCs w:val="20"/>
      <w:lang w:val="en-GB"/>
    </w:rPr>
  </w:style>
  <w:style w:type="character" w:customStyle="1" w:styleId="Bullet1CharChar">
    <w:name w:val="Bullet 1 Char Char"/>
    <w:rsid w:val="008C0650"/>
    <w:rPr>
      <w:rFonts w:ascii="Arial" w:hAnsi="Arial"/>
      <w:sz w:val="22"/>
      <w:szCs w:val="24"/>
      <w:lang w:val="en-ZA" w:eastAsia="en-US" w:bidi="ar-SA"/>
    </w:rPr>
  </w:style>
  <w:style w:type="paragraph" w:styleId="Salutation">
    <w:name w:val="Salutation"/>
    <w:basedOn w:val="Normal"/>
    <w:next w:val="Normal"/>
    <w:link w:val="SalutationChar"/>
    <w:rsid w:val="008C0650"/>
    <w:pPr>
      <w:widowControl w:val="0"/>
      <w:spacing w:after="0" w:line="360" w:lineRule="auto"/>
      <w:jc w:val="both"/>
    </w:pPr>
    <w:rPr>
      <w:rFonts w:ascii="Verdana" w:eastAsia="Times New Roman" w:hAnsi="Verdana" w:cs="Times New Roman"/>
      <w:spacing w:val="-5"/>
      <w:szCs w:val="20"/>
    </w:rPr>
  </w:style>
  <w:style w:type="character" w:customStyle="1" w:styleId="SalutationChar">
    <w:name w:val="Salutation Char"/>
    <w:basedOn w:val="DefaultParagraphFont"/>
    <w:link w:val="Salutation"/>
    <w:rsid w:val="008C0650"/>
    <w:rPr>
      <w:rFonts w:ascii="Verdana" w:eastAsia="Times New Roman" w:hAnsi="Verdana" w:cs="Times New Roman"/>
      <w:spacing w:val="-5"/>
      <w:szCs w:val="20"/>
    </w:rPr>
  </w:style>
  <w:style w:type="table" w:styleId="TableWeb2">
    <w:name w:val="Table Web 2"/>
    <w:basedOn w:val="TableNormal"/>
    <w:rsid w:val="008C0650"/>
    <w:pPr>
      <w:spacing w:before="120" w:after="120" w:line="300" w:lineRule="auto"/>
      <w:jc w:val="both"/>
    </w:pPr>
    <w:rPr>
      <w:rFonts w:ascii="Verdana" w:eastAsia="Times New Roman" w:hAnsi="Verdana" w:cs="Times New Roman"/>
      <w:sz w:val="20"/>
      <w:szCs w:val="20"/>
      <w:lang w:val="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velopeAddress">
    <w:name w:val="envelope address"/>
    <w:basedOn w:val="Normal"/>
    <w:rsid w:val="008C0650"/>
    <w:pPr>
      <w:framePr w:w="7920" w:h="1980" w:hRule="exact" w:hSpace="180" w:wrap="auto" w:hAnchor="page" w:xAlign="center" w:yAlign="bottom"/>
      <w:widowControl w:val="0"/>
      <w:spacing w:before="120" w:after="0" w:line="288" w:lineRule="auto"/>
      <w:ind w:left="2880"/>
      <w:jc w:val="both"/>
    </w:pPr>
    <w:rPr>
      <w:rFonts w:ascii="Arial" w:eastAsia="Times New Roman" w:hAnsi="Arial" w:cs="Arial"/>
      <w:spacing w:val="-5"/>
      <w:szCs w:val="24"/>
      <w:lang w:val="en-GB"/>
    </w:rPr>
  </w:style>
  <w:style w:type="paragraph" w:customStyle="1" w:styleId="Tabletext">
    <w:name w:val="Table text"/>
    <w:basedOn w:val="Normal"/>
    <w:link w:val="TabletextChar"/>
    <w:rsid w:val="008C0650"/>
    <w:pPr>
      <w:spacing w:before="120" w:after="120" w:line="240" w:lineRule="auto"/>
      <w:jc w:val="both"/>
    </w:pPr>
    <w:rPr>
      <w:rFonts w:ascii="Arial Narrow" w:eastAsia="Times New Roman" w:hAnsi="Arial Narrow" w:cs="Times New Roman"/>
      <w:bCs/>
      <w:sz w:val="20"/>
      <w:szCs w:val="20"/>
    </w:rPr>
  </w:style>
  <w:style w:type="character" w:customStyle="1" w:styleId="TabletextChar">
    <w:name w:val="Table text Char"/>
    <w:link w:val="Tabletext"/>
    <w:rsid w:val="008C0650"/>
    <w:rPr>
      <w:rFonts w:ascii="Arial Narrow" w:eastAsia="Times New Roman" w:hAnsi="Arial Narrow" w:cs="Times New Roman"/>
      <w:bCs/>
      <w:sz w:val="20"/>
      <w:szCs w:val="20"/>
    </w:rPr>
  </w:style>
  <w:style w:type="paragraph" w:customStyle="1" w:styleId="Bullet">
    <w:name w:val="Bullet"/>
    <w:basedOn w:val="Normal"/>
    <w:rsid w:val="008C0650"/>
    <w:pPr>
      <w:numPr>
        <w:numId w:val="22"/>
      </w:numPr>
      <w:spacing w:before="120" w:after="120" w:line="300" w:lineRule="auto"/>
      <w:jc w:val="both"/>
    </w:pPr>
    <w:rPr>
      <w:rFonts w:ascii="Shruti" w:eastAsia="Times New Roman" w:hAnsi="Shruti" w:cs="Arial"/>
      <w:lang w:val="en-GB"/>
    </w:rPr>
  </w:style>
  <w:style w:type="paragraph" w:styleId="Revision">
    <w:name w:val="Revision"/>
    <w:hidden/>
    <w:uiPriority w:val="99"/>
    <w:semiHidden/>
    <w:rsid w:val="008C0650"/>
    <w:pPr>
      <w:spacing w:after="0" w:line="240" w:lineRule="auto"/>
    </w:pPr>
    <w:rPr>
      <w:rFonts w:ascii="Arial" w:eastAsia="Times New Roman" w:hAnsi="Arial" w:cs="Times New Roman"/>
      <w:szCs w:val="20"/>
    </w:rPr>
  </w:style>
  <w:style w:type="paragraph" w:customStyle="1" w:styleId="Normaldavid">
    <w:name w:val="Normal.david"/>
    <w:link w:val="NormaldavidChar"/>
    <w:rsid w:val="008C0650"/>
    <w:pPr>
      <w:spacing w:before="120" w:after="120" w:line="288" w:lineRule="auto"/>
      <w:jc w:val="both"/>
    </w:pPr>
    <w:rPr>
      <w:rFonts w:ascii="Arial Narrow" w:eastAsia="Times New Roman" w:hAnsi="Arial Narrow" w:cs="Times New Roman"/>
      <w:sz w:val="24"/>
      <w:szCs w:val="20"/>
      <w:lang w:val="en-GB"/>
    </w:rPr>
  </w:style>
  <w:style w:type="character" w:customStyle="1" w:styleId="NormaldavidChar">
    <w:name w:val="Normal.david Char"/>
    <w:link w:val="Normaldavid"/>
    <w:rsid w:val="008C0650"/>
    <w:rPr>
      <w:rFonts w:ascii="Arial Narrow" w:eastAsia="Times New Roman" w:hAnsi="Arial Narrow" w:cs="Times New Roman"/>
      <w:sz w:val="24"/>
      <w:szCs w:val="20"/>
      <w:lang w:val="en-GB"/>
    </w:rPr>
  </w:style>
  <w:style w:type="paragraph" w:customStyle="1" w:styleId="Style3">
    <w:name w:val="Style3"/>
    <w:basedOn w:val="Heading3"/>
    <w:link w:val="Style3Char"/>
    <w:qFormat/>
    <w:rsid w:val="008C0650"/>
    <w:rPr>
      <w:rFonts w:cs="Shruti"/>
    </w:rPr>
  </w:style>
  <w:style w:type="paragraph" w:customStyle="1" w:styleId="Bullet2a">
    <w:name w:val="Bullet 2a"/>
    <w:basedOn w:val="ListParagraph"/>
    <w:link w:val="Bullet2aChar"/>
    <w:qFormat/>
    <w:rsid w:val="005C6EE7"/>
    <w:pPr>
      <w:numPr>
        <w:numId w:val="32"/>
      </w:numPr>
      <w:jc w:val="both"/>
    </w:pPr>
    <w:rPr>
      <w:rFonts w:ascii="Arial" w:hAnsi="Arial" w:cs="Arial"/>
    </w:rPr>
  </w:style>
  <w:style w:type="character" w:customStyle="1" w:styleId="Style3Char">
    <w:name w:val="Style3 Char"/>
    <w:basedOn w:val="Heading3Char"/>
    <w:link w:val="Style3"/>
    <w:rsid w:val="008C0650"/>
    <w:rPr>
      <w:rFonts w:ascii="Verdana" w:eastAsia="Times New Roman" w:hAnsi="Verdana" w:cs="Shruti"/>
      <w:b/>
      <w:sz w:val="20"/>
      <w:szCs w:val="20"/>
      <w:lang w:val="en-GB"/>
    </w:rPr>
  </w:style>
  <w:style w:type="paragraph" w:customStyle="1" w:styleId="EliDefault">
    <w:name w:val="EliDefault"/>
    <w:basedOn w:val="Normal"/>
    <w:rsid w:val="008C0650"/>
    <w:pPr>
      <w:widowControl w:val="0"/>
      <w:suppressAutoHyphens/>
      <w:spacing w:after="0" w:line="312" w:lineRule="auto"/>
      <w:jc w:val="both"/>
    </w:pPr>
    <w:rPr>
      <w:rFonts w:ascii="Verdana" w:eastAsia="Lucida Sans Unicode" w:hAnsi="Verdana" w:cs="Tahoma"/>
      <w:kern w:val="1"/>
      <w:sz w:val="20"/>
      <w:szCs w:val="24"/>
    </w:rPr>
  </w:style>
  <w:style w:type="character" w:customStyle="1" w:styleId="Bullet2aChar">
    <w:name w:val="Bullet 2a Char"/>
    <w:basedOn w:val="Bullet1Char"/>
    <w:link w:val="Bullet2a"/>
    <w:rsid w:val="005C6EE7"/>
    <w:rPr>
      <w:rFonts w:ascii="Arial" w:eastAsia="Calibri" w:hAnsi="Arial" w:cs="Arial"/>
      <w:sz w:val="20"/>
      <w:szCs w:val="20"/>
      <w:lang w:val="en-GB"/>
    </w:rPr>
  </w:style>
  <w:style w:type="table" w:customStyle="1" w:styleId="TableGrid1">
    <w:name w:val="Table Grid1"/>
    <w:basedOn w:val="TableNormal"/>
    <w:next w:val="TableGrid"/>
    <w:uiPriority w:val="59"/>
    <w:rsid w:val="008845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6B9F4E888D7AA499AED023F0A25EC25" ma:contentTypeVersion="0" ma:contentTypeDescription="Create a new document." ma:contentTypeScope="" ma:versionID="9c4d28a14e716efe56e4ab8d2b956ce1">
  <xsd:schema xmlns:xsd="http://www.w3.org/2001/XMLSchema" xmlns:xs="http://www.w3.org/2001/XMLSchema" xmlns:p="http://schemas.microsoft.com/office/2006/metadata/properties" targetNamespace="http://schemas.microsoft.com/office/2006/metadata/properties" ma:root="true" ma:fieldsID="68e2adef623e71e0ce3be65c90cc45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48540-2E11-4D21-B680-78E5BADF1131}"/>
</file>

<file path=customXml/itemProps2.xml><?xml version="1.0" encoding="utf-8"?>
<ds:datastoreItem xmlns:ds="http://schemas.openxmlformats.org/officeDocument/2006/customXml" ds:itemID="{E6F7BA34-5800-4BD9-A319-6685B40F1117}"/>
</file>

<file path=customXml/itemProps3.xml><?xml version="1.0" encoding="utf-8"?>
<ds:datastoreItem xmlns:ds="http://schemas.openxmlformats.org/officeDocument/2006/customXml" ds:itemID="{4DABFABD-EB32-4F09-AFC9-2B41BCA515C7}"/>
</file>

<file path=customXml/itemProps4.xml><?xml version="1.0" encoding="utf-8"?>
<ds:datastoreItem xmlns:ds="http://schemas.openxmlformats.org/officeDocument/2006/customXml" ds:itemID="{2808C9C0-4C1B-479A-A5FC-408C644A7A26}"/>
</file>

<file path=docProps/app.xml><?xml version="1.0" encoding="utf-8"?>
<Properties xmlns="http://schemas.openxmlformats.org/officeDocument/2006/extended-properties" xmlns:vt="http://schemas.openxmlformats.org/officeDocument/2006/docPropsVTypes">
  <Template>Normal.dotm</Template>
  <TotalTime>610</TotalTime>
  <Pages>25</Pages>
  <Words>5971</Words>
  <Characters>34036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Snyman</dc:creator>
  <cp:lastModifiedBy>Ingrid Snyman</cp:lastModifiedBy>
  <cp:revision>121</cp:revision>
  <dcterms:created xsi:type="dcterms:W3CDTF">2013-11-29T08:17:00Z</dcterms:created>
  <dcterms:modified xsi:type="dcterms:W3CDTF">2013-12-02T20:36:00Z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0x01010016B9F4E888D7AA499AED023F0A25EC25</vt:lpwstr>
  </property>
</Properties>
</file>